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37F91" w14:textId="77777777" w:rsidR="00470D00" w:rsidRDefault="00470D00" w:rsidP="00501CF1">
      <w:pPr>
        <w:spacing w:after="40" w:line="259" w:lineRule="auto"/>
        <w:ind w:left="0" w:right="0" w:firstLine="0"/>
        <w:jc w:val="left"/>
      </w:pPr>
    </w:p>
    <w:p w14:paraId="0091CB26" w14:textId="77777777" w:rsidR="00470D00" w:rsidRPr="007C34E1" w:rsidRDefault="00656A8D">
      <w:pPr>
        <w:spacing w:after="539" w:line="259" w:lineRule="auto"/>
        <w:ind w:left="0" w:firstLine="0"/>
        <w:jc w:val="right"/>
        <w:rPr>
          <w:i/>
          <w:iCs/>
          <w:sz w:val="16"/>
          <w:szCs w:val="16"/>
        </w:rPr>
      </w:pPr>
      <w:r w:rsidRPr="007C34E1">
        <w:rPr>
          <w:i/>
          <w:iCs/>
          <w:sz w:val="16"/>
          <w:szCs w:val="16"/>
        </w:rPr>
        <w:t>Załącznik nr 7</w:t>
      </w:r>
      <w:r w:rsidR="00B240AD" w:rsidRPr="007C34E1">
        <w:rPr>
          <w:i/>
          <w:iCs/>
          <w:sz w:val="16"/>
          <w:szCs w:val="16"/>
        </w:rPr>
        <w:t xml:space="preserve"> do SWZ</w:t>
      </w:r>
    </w:p>
    <w:p w14:paraId="742B32BD" w14:textId="40C0C48C" w:rsidR="00B240AD" w:rsidRPr="0029480A" w:rsidRDefault="00B240AD" w:rsidP="00133BBD">
      <w:pPr>
        <w:spacing w:line="280" w:lineRule="atLeast"/>
        <w:ind w:left="0" w:firstLine="0"/>
        <w:outlineLvl w:val="0"/>
        <w:rPr>
          <w:rFonts w:cs="Tahoma"/>
          <w:szCs w:val="24"/>
        </w:rPr>
      </w:pPr>
      <w:r w:rsidRPr="00C47671">
        <w:rPr>
          <w:rFonts w:cs="Arial"/>
          <w:b/>
          <w:szCs w:val="24"/>
        </w:rPr>
        <w:t>2022</w:t>
      </w:r>
      <w:r w:rsidR="00133BBD">
        <w:rPr>
          <w:rFonts w:cs="Arial"/>
          <w:b/>
          <w:szCs w:val="24"/>
        </w:rPr>
        <w:t>/BZP 003</w:t>
      </w:r>
      <w:r w:rsidR="00AF0549">
        <w:rPr>
          <w:rFonts w:cs="Arial"/>
          <w:b/>
          <w:szCs w:val="24"/>
        </w:rPr>
        <w:t>97202</w:t>
      </w:r>
      <w:r w:rsidR="00133BBD">
        <w:rPr>
          <w:rFonts w:cs="Arial"/>
          <w:b/>
          <w:szCs w:val="24"/>
        </w:rPr>
        <w:t>/01</w:t>
      </w:r>
    </w:p>
    <w:p w14:paraId="384676DF" w14:textId="77777777" w:rsidR="00B240AD" w:rsidRDefault="00B240AD" w:rsidP="00B240AD">
      <w:pPr>
        <w:spacing w:after="539" w:line="259" w:lineRule="auto"/>
        <w:ind w:left="0" w:firstLine="0"/>
        <w:jc w:val="left"/>
      </w:pPr>
    </w:p>
    <w:p w14:paraId="024B11EC" w14:textId="77777777" w:rsidR="00470D00" w:rsidRPr="003630BB" w:rsidRDefault="00470D00">
      <w:pPr>
        <w:pStyle w:val="Nagwek1"/>
        <w:spacing w:after="114"/>
        <w:ind w:left="0" w:firstLine="0"/>
        <w:jc w:val="center"/>
        <w:rPr>
          <w:rFonts w:ascii="Calibri" w:hAnsi="Calibri"/>
          <w:b/>
        </w:rPr>
      </w:pPr>
      <w:r w:rsidRPr="003630BB">
        <w:rPr>
          <w:rFonts w:ascii="Calibri" w:hAnsi="Calibri"/>
          <w:b/>
        </w:rPr>
        <w:t>Opis Przedmiotu Zamówienia do SWZ</w:t>
      </w:r>
    </w:p>
    <w:p w14:paraId="5C200085" w14:textId="1FB7D38D" w:rsidR="00A53A5F" w:rsidRPr="00C408CC" w:rsidRDefault="003630BB" w:rsidP="00A53A5F">
      <w:pPr>
        <w:pStyle w:val="Teksttreci0"/>
        <w:spacing w:after="80" w:line="26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630BB">
        <w:rPr>
          <w:b/>
          <w:sz w:val="22"/>
        </w:rPr>
        <w:t>„Dostawa fabrycznie nowego samochodu 9-cio osobowego (</w:t>
      </w:r>
      <w:proofErr w:type="spellStart"/>
      <w:r w:rsidRPr="003630BB">
        <w:rPr>
          <w:b/>
          <w:sz w:val="22"/>
        </w:rPr>
        <w:t>busa</w:t>
      </w:r>
      <w:proofErr w:type="spellEnd"/>
      <w:r w:rsidRPr="003630BB">
        <w:rPr>
          <w:b/>
          <w:sz w:val="22"/>
        </w:rPr>
        <w:t xml:space="preserve">) przystosowanego do transportu osób niepełnosprawnych </w:t>
      </w:r>
      <w:r w:rsidRPr="003630BB">
        <w:rPr>
          <w:b/>
          <w:bCs/>
          <w:sz w:val="22"/>
        </w:rPr>
        <w:t>dla</w:t>
      </w:r>
      <w:r w:rsidR="00C71335" w:rsidRPr="00C71335">
        <w:rPr>
          <w:rFonts w:cs="Tahoma"/>
        </w:rPr>
        <w:t xml:space="preserve"> </w:t>
      </w:r>
      <w:r w:rsidR="00C71335" w:rsidRPr="00C71335">
        <w:rPr>
          <w:rFonts w:cs="Tahoma"/>
          <w:b/>
          <w:bCs/>
        </w:rPr>
        <w:t>Centrum Administracyjne do Obsługi Placówek Opiekuńczo-Wychowawczych w Pasłęku  w</w:t>
      </w:r>
      <w:r w:rsidRPr="00C71335">
        <w:rPr>
          <w:b/>
          <w:bCs/>
          <w:sz w:val="22"/>
        </w:rPr>
        <w:t xml:space="preserve"> ramach ś</w:t>
      </w:r>
      <w:r w:rsidRPr="003630BB">
        <w:rPr>
          <w:b/>
          <w:bCs/>
          <w:sz w:val="22"/>
        </w:rPr>
        <w:t xml:space="preserve">rodków uzyskanych </w:t>
      </w:r>
      <w:r w:rsidR="00A53A5F">
        <w:rPr>
          <w:b/>
          <w:bCs/>
          <w:sz w:val="22"/>
          <w:szCs w:val="22"/>
        </w:rPr>
        <w:t>Państwowego Funduszu Rehabilitacji Osób Niepełnosprawnych</w:t>
      </w:r>
      <w:r w:rsidR="00A53A5F" w:rsidRPr="00997B05">
        <w:rPr>
          <w:b/>
          <w:bCs/>
          <w:sz w:val="22"/>
          <w:szCs w:val="22"/>
        </w:rPr>
        <w:t>”</w:t>
      </w:r>
      <w:r w:rsidR="00A53A5F" w:rsidRPr="00997B05">
        <w:rPr>
          <w:bCs/>
          <w:sz w:val="22"/>
          <w:szCs w:val="22"/>
        </w:rPr>
        <w:t>.</w:t>
      </w:r>
    </w:p>
    <w:p w14:paraId="14FB3419" w14:textId="6611A71A" w:rsidR="003630BB" w:rsidRPr="003630BB" w:rsidRDefault="003630BB" w:rsidP="003630BB">
      <w:pPr>
        <w:rPr>
          <w:rFonts w:ascii="Calibri" w:hAnsi="Calibri" w:cs="Calibri"/>
          <w:sz w:val="22"/>
        </w:rPr>
      </w:pPr>
    </w:p>
    <w:p w14:paraId="040A60C1" w14:textId="77777777" w:rsidR="003630BB" w:rsidRPr="003630BB" w:rsidRDefault="003630BB" w:rsidP="003630BB"/>
    <w:p w14:paraId="1D2E830A" w14:textId="77777777" w:rsidR="00470D00" w:rsidRPr="003630BB" w:rsidRDefault="00470D00">
      <w:pPr>
        <w:pStyle w:val="Nagwek1"/>
        <w:tabs>
          <w:tab w:val="center" w:pos="2458"/>
        </w:tabs>
        <w:spacing w:after="296"/>
        <w:ind w:left="0" w:right="0" w:firstLine="0"/>
        <w:rPr>
          <w:rFonts w:ascii="Calibri" w:hAnsi="Calibri"/>
          <w:sz w:val="22"/>
        </w:rPr>
      </w:pPr>
      <w:r>
        <w:t>I</w:t>
      </w:r>
      <w:r w:rsidRPr="003630BB">
        <w:rPr>
          <w:rFonts w:ascii="Calibri" w:hAnsi="Calibri"/>
          <w:sz w:val="22"/>
        </w:rPr>
        <w:t>. Parametry techniczno-użytkowe</w:t>
      </w:r>
    </w:p>
    <w:p w14:paraId="1C65CF95" w14:textId="77777777" w:rsidR="00470D00" w:rsidRPr="003630BB" w:rsidRDefault="00470D00">
      <w:pPr>
        <w:numPr>
          <w:ilvl w:val="0"/>
          <w:numId w:val="1"/>
        </w:numPr>
        <w:ind w:left="816" w:right="0" w:hanging="370"/>
        <w:rPr>
          <w:rFonts w:ascii="Calibri" w:hAnsi="Calibri"/>
          <w:sz w:val="22"/>
        </w:rPr>
      </w:pPr>
      <w:r w:rsidRPr="003630BB">
        <w:rPr>
          <w:rFonts w:ascii="Calibri" w:hAnsi="Calibri"/>
          <w:sz w:val="22"/>
        </w:rPr>
        <w:t>Samochód fabrycznie nowy, rok produkcji 2022, nie rejestrowany, nie używany, nie powystawowy, przystosowany do przewozu 9 osób, w tym jednej osoby na wózku inwalidzkim (dopuszcza się zmniejszenie dopuszczalnej liczby miejsc do 7 podczas przewozu osoby na wózku inwalidzkim, osoba pozostaje na wózku inwalidzkim w trakcie jazdy).</w:t>
      </w:r>
    </w:p>
    <w:p w14:paraId="08D93C68" w14:textId="77777777" w:rsidR="00470D00" w:rsidRPr="003630BB" w:rsidRDefault="00470D00">
      <w:pPr>
        <w:numPr>
          <w:ilvl w:val="0"/>
          <w:numId w:val="1"/>
        </w:numPr>
        <w:ind w:left="816" w:right="0" w:hanging="370"/>
        <w:rPr>
          <w:rFonts w:ascii="Calibri" w:hAnsi="Calibri"/>
          <w:sz w:val="22"/>
        </w:rPr>
      </w:pPr>
      <w:r w:rsidRPr="003630BB">
        <w:rPr>
          <w:rFonts w:ascii="Calibri" w:hAnsi="Calibri"/>
          <w:sz w:val="22"/>
        </w:rPr>
        <w:t>Homologacja auta podstawowego i skompletowanego (jeżeli dotyczy).</w:t>
      </w:r>
    </w:p>
    <w:p w14:paraId="10EF1AE1" w14:textId="77777777" w:rsidR="00470D00" w:rsidRPr="003630BB" w:rsidRDefault="00470D00">
      <w:pPr>
        <w:numPr>
          <w:ilvl w:val="0"/>
          <w:numId w:val="1"/>
        </w:numPr>
        <w:ind w:left="816" w:right="0" w:hanging="370"/>
        <w:rPr>
          <w:rFonts w:ascii="Calibri" w:hAnsi="Calibri"/>
          <w:sz w:val="22"/>
        </w:rPr>
      </w:pPr>
      <w:r w:rsidRPr="003630BB">
        <w:rPr>
          <w:rFonts w:ascii="Calibri" w:hAnsi="Calibri"/>
          <w:sz w:val="22"/>
        </w:rPr>
        <w:t xml:space="preserve">Dopuszczalna masa całkowita do </w:t>
      </w:r>
      <w:smartTag w:uri="urn:schemas-microsoft-com:office:smarttags" w:element="metricconverter">
        <w:smartTagPr>
          <w:attr w:name="ProductID" w:val="3 500 kg"/>
        </w:smartTagPr>
        <w:r w:rsidRPr="003630BB">
          <w:rPr>
            <w:rFonts w:ascii="Calibri" w:hAnsi="Calibri"/>
            <w:sz w:val="22"/>
          </w:rPr>
          <w:t>3 500 kg</w:t>
        </w:r>
      </w:smartTag>
      <w:r w:rsidRPr="003630BB">
        <w:rPr>
          <w:rFonts w:ascii="Calibri" w:hAnsi="Calibri"/>
          <w:sz w:val="22"/>
        </w:rPr>
        <w:t>.</w:t>
      </w:r>
    </w:p>
    <w:p w14:paraId="3FE6ECF3" w14:textId="77777777" w:rsidR="00470D00" w:rsidRPr="003630BB" w:rsidRDefault="00470D00">
      <w:pPr>
        <w:numPr>
          <w:ilvl w:val="0"/>
          <w:numId w:val="1"/>
        </w:numPr>
        <w:ind w:left="816" w:right="0" w:hanging="370"/>
        <w:rPr>
          <w:rFonts w:ascii="Calibri" w:hAnsi="Calibri"/>
          <w:sz w:val="22"/>
        </w:rPr>
      </w:pPr>
      <w:r w:rsidRPr="003630BB">
        <w:rPr>
          <w:rFonts w:ascii="Calibri" w:hAnsi="Calibri"/>
          <w:sz w:val="22"/>
        </w:rPr>
        <w:t xml:space="preserve">Silnik o zapłonie samoczynnym, o mocy nie mniejszej niż </w:t>
      </w:r>
      <w:smartTag w:uri="urn:schemas-microsoft-com:office:smarttags" w:element="metricconverter">
        <w:smartTagPr>
          <w:attr w:name="ProductID" w:val="125 KM"/>
        </w:smartTagPr>
        <w:r w:rsidRPr="003630BB">
          <w:rPr>
            <w:rFonts w:ascii="Calibri" w:hAnsi="Calibri"/>
            <w:sz w:val="22"/>
          </w:rPr>
          <w:t>125 KM</w:t>
        </w:r>
        <w:r w:rsidR="003630BB">
          <w:rPr>
            <w:rFonts w:ascii="Calibri" w:hAnsi="Calibri"/>
            <w:sz w:val="22"/>
          </w:rPr>
          <w:t>.</w:t>
        </w:r>
      </w:smartTag>
    </w:p>
    <w:p w14:paraId="191CFD7F" w14:textId="77777777" w:rsidR="00470D00" w:rsidRPr="003630BB" w:rsidRDefault="00470D00" w:rsidP="00501CF1">
      <w:pPr>
        <w:numPr>
          <w:ilvl w:val="0"/>
          <w:numId w:val="1"/>
        </w:numPr>
        <w:ind w:left="816" w:right="0" w:hanging="370"/>
        <w:rPr>
          <w:rFonts w:ascii="Calibri" w:hAnsi="Calibri"/>
          <w:sz w:val="22"/>
        </w:rPr>
      </w:pPr>
      <w:r w:rsidRPr="003630BB">
        <w:rPr>
          <w:rFonts w:ascii="Calibri" w:hAnsi="Calibri"/>
          <w:sz w:val="22"/>
        </w:rPr>
        <w:t>Pojemność silnika nie mniej niż 1950 cm3</w:t>
      </w:r>
      <w:r w:rsidR="003630BB">
        <w:rPr>
          <w:rFonts w:ascii="Calibri" w:hAnsi="Calibri"/>
          <w:sz w:val="22"/>
        </w:rPr>
        <w:t>.</w:t>
      </w:r>
    </w:p>
    <w:p w14:paraId="0835B51A" w14:textId="77777777" w:rsidR="00470D00" w:rsidRPr="00B905D2" w:rsidRDefault="00DB0B41">
      <w:pPr>
        <w:numPr>
          <w:ilvl w:val="0"/>
          <w:numId w:val="1"/>
        </w:numPr>
        <w:ind w:left="816" w:right="0" w:hanging="370"/>
        <w:rPr>
          <w:rFonts w:ascii="Calibri" w:hAnsi="Calibri"/>
          <w:color w:val="auto"/>
          <w:sz w:val="22"/>
        </w:rPr>
      </w:pPr>
      <w:r w:rsidRPr="00B905D2">
        <w:rPr>
          <w:rFonts w:ascii="Calibri" w:hAnsi="Calibri"/>
          <w:color w:val="auto"/>
          <w:sz w:val="22"/>
        </w:rPr>
        <w:t>Rodzaj paliwa — diesel/benzyna/hybryda</w:t>
      </w:r>
      <w:r w:rsidR="00B905D2" w:rsidRPr="00B905D2">
        <w:rPr>
          <w:rFonts w:ascii="Calibri" w:hAnsi="Calibri"/>
          <w:color w:val="auto"/>
          <w:sz w:val="22"/>
        </w:rPr>
        <w:t>/gaz</w:t>
      </w:r>
    </w:p>
    <w:p w14:paraId="0F715042" w14:textId="77777777" w:rsidR="00470D00" w:rsidRPr="003630BB" w:rsidRDefault="00470D00">
      <w:pPr>
        <w:numPr>
          <w:ilvl w:val="0"/>
          <w:numId w:val="1"/>
        </w:numPr>
        <w:ind w:left="816" w:right="0" w:hanging="370"/>
        <w:rPr>
          <w:rFonts w:ascii="Calibri" w:hAnsi="Calibri"/>
          <w:sz w:val="22"/>
        </w:rPr>
      </w:pPr>
      <w:r w:rsidRPr="003630BB">
        <w:rPr>
          <w:rFonts w:ascii="Calibri" w:hAnsi="Calibri"/>
          <w:sz w:val="22"/>
        </w:rPr>
        <w:t>Manualna 6-cio stopniowa skrzynia biegów</w:t>
      </w:r>
      <w:r w:rsidR="003630BB">
        <w:rPr>
          <w:rFonts w:ascii="Calibri" w:hAnsi="Calibri"/>
          <w:sz w:val="22"/>
        </w:rPr>
        <w:t>.</w:t>
      </w:r>
    </w:p>
    <w:p w14:paraId="0920B518" w14:textId="77777777" w:rsidR="00470D00" w:rsidRPr="003630BB" w:rsidRDefault="00470D00">
      <w:pPr>
        <w:numPr>
          <w:ilvl w:val="0"/>
          <w:numId w:val="1"/>
        </w:numPr>
        <w:spacing w:after="77"/>
        <w:ind w:left="816" w:right="0" w:hanging="370"/>
        <w:rPr>
          <w:rFonts w:ascii="Calibri" w:hAnsi="Calibri"/>
          <w:sz w:val="22"/>
        </w:rPr>
      </w:pPr>
      <w:r w:rsidRPr="003630BB">
        <w:rPr>
          <w:rFonts w:ascii="Calibri" w:hAnsi="Calibri"/>
          <w:sz w:val="22"/>
        </w:rPr>
        <w:t>Długość — 5250-</w:t>
      </w:r>
      <w:smartTag w:uri="urn:schemas-microsoft-com:office:smarttags" w:element="metricconverter">
        <w:smartTagPr>
          <w:attr w:name="ProductID" w:val="5400 mm"/>
        </w:smartTagPr>
        <w:r w:rsidRPr="003630BB">
          <w:rPr>
            <w:rFonts w:ascii="Calibri" w:hAnsi="Calibri"/>
            <w:sz w:val="22"/>
          </w:rPr>
          <w:t>5400 mm</w:t>
        </w:r>
        <w:r w:rsidR="003630BB">
          <w:rPr>
            <w:rFonts w:ascii="Calibri" w:hAnsi="Calibri"/>
            <w:sz w:val="22"/>
          </w:rPr>
          <w:t>.</w:t>
        </w:r>
      </w:smartTag>
    </w:p>
    <w:p w14:paraId="46D00746" w14:textId="77777777" w:rsidR="00470D00" w:rsidRPr="003630BB" w:rsidRDefault="00470D00">
      <w:pPr>
        <w:numPr>
          <w:ilvl w:val="0"/>
          <w:numId w:val="1"/>
        </w:numPr>
        <w:spacing w:after="76"/>
        <w:ind w:left="816" w:right="0" w:hanging="370"/>
        <w:rPr>
          <w:rFonts w:ascii="Calibri" w:hAnsi="Calibri"/>
          <w:sz w:val="22"/>
        </w:rPr>
      </w:pPr>
      <w:r w:rsidRPr="003630BB">
        <w:rPr>
          <w:rFonts w:ascii="Calibri" w:hAnsi="Calibri"/>
          <w:sz w:val="22"/>
        </w:rPr>
        <w:t>Szerokość bez lusterek — 1850-</w:t>
      </w:r>
      <w:smartTag w:uri="urn:schemas-microsoft-com:office:smarttags" w:element="metricconverter">
        <w:smartTagPr>
          <w:attr w:name="ProductID" w:val="2000 mm"/>
        </w:smartTagPr>
        <w:r w:rsidRPr="003630BB">
          <w:rPr>
            <w:rFonts w:ascii="Calibri" w:hAnsi="Calibri"/>
            <w:sz w:val="22"/>
          </w:rPr>
          <w:t>2000 mm</w:t>
        </w:r>
        <w:r w:rsidR="003630BB">
          <w:rPr>
            <w:rFonts w:ascii="Calibri" w:hAnsi="Calibri"/>
            <w:sz w:val="22"/>
          </w:rPr>
          <w:t>.</w:t>
        </w:r>
      </w:smartTag>
    </w:p>
    <w:p w14:paraId="35B3F30E" w14:textId="77777777" w:rsidR="00470D00" w:rsidRPr="003630BB" w:rsidRDefault="00470D00">
      <w:pPr>
        <w:numPr>
          <w:ilvl w:val="0"/>
          <w:numId w:val="1"/>
        </w:numPr>
        <w:ind w:left="816" w:right="0" w:hanging="370"/>
        <w:rPr>
          <w:rFonts w:ascii="Calibri" w:hAnsi="Calibri"/>
          <w:sz w:val="22"/>
        </w:rPr>
      </w:pPr>
      <w:r w:rsidRPr="003630BB">
        <w:rPr>
          <w:rFonts w:ascii="Calibri" w:hAnsi="Calibri"/>
          <w:sz w:val="22"/>
        </w:rPr>
        <w:t>Wysokość 1950-</w:t>
      </w:r>
      <w:smartTag w:uri="urn:schemas-microsoft-com:office:smarttags" w:element="metricconverter">
        <w:smartTagPr>
          <w:attr w:name="ProductID" w:val="2000 mm"/>
        </w:smartTagPr>
        <w:r w:rsidRPr="003630BB">
          <w:rPr>
            <w:rFonts w:ascii="Calibri" w:hAnsi="Calibri"/>
            <w:sz w:val="22"/>
          </w:rPr>
          <w:t>2000 mm</w:t>
        </w:r>
        <w:r w:rsidR="003630BB">
          <w:rPr>
            <w:rFonts w:ascii="Calibri" w:hAnsi="Calibri"/>
            <w:sz w:val="22"/>
          </w:rPr>
          <w:t>.</w:t>
        </w:r>
      </w:smartTag>
    </w:p>
    <w:p w14:paraId="538025C5" w14:textId="77777777" w:rsidR="00470D00" w:rsidRPr="003630BB" w:rsidRDefault="00470D00">
      <w:pPr>
        <w:numPr>
          <w:ilvl w:val="0"/>
          <w:numId w:val="1"/>
        </w:numPr>
        <w:spacing w:after="46"/>
        <w:ind w:left="816" w:right="0" w:hanging="370"/>
        <w:rPr>
          <w:rFonts w:ascii="Calibri" w:hAnsi="Calibri"/>
          <w:sz w:val="22"/>
        </w:rPr>
      </w:pPr>
      <w:r w:rsidRPr="003630BB">
        <w:rPr>
          <w:rFonts w:ascii="Calibri" w:hAnsi="Calibri"/>
          <w:sz w:val="22"/>
        </w:rPr>
        <w:t>Rozstaw osi 3350-</w:t>
      </w:r>
      <w:smartTag w:uri="urn:schemas-microsoft-com:office:smarttags" w:element="metricconverter">
        <w:smartTagPr>
          <w:attr w:name="ProductID" w:val="3500 mm"/>
        </w:smartTagPr>
        <w:r w:rsidRPr="003630BB">
          <w:rPr>
            <w:rFonts w:ascii="Calibri" w:hAnsi="Calibri"/>
            <w:sz w:val="22"/>
          </w:rPr>
          <w:t>3500 mm</w:t>
        </w:r>
        <w:r w:rsidR="003630BB">
          <w:rPr>
            <w:rFonts w:ascii="Calibri" w:hAnsi="Calibri"/>
            <w:sz w:val="22"/>
          </w:rPr>
          <w:t>.</w:t>
        </w:r>
      </w:smartTag>
    </w:p>
    <w:p w14:paraId="7635CD8E" w14:textId="77777777" w:rsidR="00470D00" w:rsidRPr="003630BB" w:rsidRDefault="00470D00">
      <w:pPr>
        <w:numPr>
          <w:ilvl w:val="0"/>
          <w:numId w:val="1"/>
        </w:numPr>
        <w:ind w:left="816" w:right="0" w:hanging="370"/>
        <w:rPr>
          <w:rFonts w:ascii="Calibri" w:hAnsi="Calibri"/>
          <w:sz w:val="22"/>
        </w:rPr>
      </w:pPr>
      <w:r w:rsidRPr="003630BB">
        <w:rPr>
          <w:rFonts w:ascii="Calibri" w:hAnsi="Calibri"/>
          <w:sz w:val="22"/>
        </w:rPr>
        <w:t>Silnik spełniający normę emisji spalin EURO 6</w:t>
      </w:r>
      <w:r w:rsidR="003630BB">
        <w:rPr>
          <w:rFonts w:ascii="Calibri" w:hAnsi="Calibri"/>
          <w:sz w:val="22"/>
        </w:rPr>
        <w:t>.</w:t>
      </w:r>
    </w:p>
    <w:p w14:paraId="091BBC5F" w14:textId="77777777" w:rsidR="00470D00" w:rsidRPr="003630BB" w:rsidRDefault="00470D00">
      <w:pPr>
        <w:numPr>
          <w:ilvl w:val="0"/>
          <w:numId w:val="1"/>
        </w:numPr>
        <w:ind w:left="816" w:right="0" w:hanging="370"/>
        <w:rPr>
          <w:rFonts w:ascii="Calibri" w:hAnsi="Calibri"/>
          <w:sz w:val="22"/>
        </w:rPr>
      </w:pPr>
      <w:r w:rsidRPr="003630BB">
        <w:rPr>
          <w:rFonts w:ascii="Calibri" w:hAnsi="Calibri"/>
          <w:sz w:val="22"/>
        </w:rPr>
        <w:t xml:space="preserve">Wspomaganie układu </w:t>
      </w:r>
      <w:r w:rsidR="003630BB">
        <w:rPr>
          <w:rFonts w:ascii="Calibri" w:hAnsi="Calibri"/>
          <w:sz w:val="22"/>
        </w:rPr>
        <w:t>kierowniczego.</w:t>
      </w:r>
    </w:p>
    <w:p w14:paraId="08163EB0" w14:textId="77777777" w:rsidR="00470D00" w:rsidRPr="003630BB" w:rsidRDefault="00470D00">
      <w:pPr>
        <w:numPr>
          <w:ilvl w:val="0"/>
          <w:numId w:val="1"/>
        </w:numPr>
        <w:ind w:left="816" w:right="0" w:hanging="370"/>
        <w:rPr>
          <w:rFonts w:ascii="Calibri" w:hAnsi="Calibri"/>
          <w:sz w:val="22"/>
        </w:rPr>
      </w:pPr>
      <w:r w:rsidRPr="003630BB">
        <w:rPr>
          <w:rFonts w:ascii="Calibri" w:hAnsi="Calibri"/>
          <w:sz w:val="22"/>
        </w:rPr>
        <w:t>Poduszka powietrzna kierowcy i pasażera</w:t>
      </w:r>
      <w:r w:rsidR="003630BB">
        <w:rPr>
          <w:rFonts w:ascii="Calibri" w:hAnsi="Calibri"/>
          <w:sz w:val="22"/>
        </w:rPr>
        <w:t>.</w:t>
      </w:r>
    </w:p>
    <w:p w14:paraId="586FA5ED" w14:textId="77777777" w:rsidR="00470D00" w:rsidRPr="003630BB" w:rsidRDefault="00DB0B41">
      <w:pPr>
        <w:numPr>
          <w:ilvl w:val="0"/>
          <w:numId w:val="1"/>
        </w:numPr>
        <w:ind w:left="816" w:right="0" w:hanging="37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Wszystkie miejsca siedzące</w:t>
      </w:r>
      <w:r w:rsidR="00470D00" w:rsidRPr="003630BB">
        <w:rPr>
          <w:rFonts w:ascii="Calibri" w:hAnsi="Calibri"/>
          <w:sz w:val="22"/>
        </w:rPr>
        <w:t xml:space="preserve"> wyposażone w</w:t>
      </w:r>
      <w:r w:rsidR="003630BB">
        <w:rPr>
          <w:rFonts w:ascii="Calibri" w:hAnsi="Calibri"/>
          <w:sz w:val="22"/>
        </w:rPr>
        <w:t xml:space="preserve"> 3 punktowe pasy bezpieczeństwa.</w:t>
      </w:r>
    </w:p>
    <w:p w14:paraId="4E3D5395" w14:textId="77777777" w:rsidR="00470D00" w:rsidRPr="003630BB" w:rsidRDefault="00470D00">
      <w:pPr>
        <w:numPr>
          <w:ilvl w:val="0"/>
          <w:numId w:val="1"/>
        </w:numPr>
        <w:ind w:left="816" w:right="0" w:hanging="370"/>
        <w:rPr>
          <w:rFonts w:ascii="Calibri" w:hAnsi="Calibri"/>
          <w:sz w:val="22"/>
        </w:rPr>
      </w:pPr>
      <w:r w:rsidRPr="003630BB">
        <w:rPr>
          <w:rFonts w:ascii="Calibri" w:hAnsi="Calibri"/>
          <w:sz w:val="22"/>
        </w:rPr>
        <w:t>Luster</w:t>
      </w:r>
      <w:r w:rsidR="003630BB">
        <w:rPr>
          <w:rFonts w:ascii="Calibri" w:hAnsi="Calibri"/>
          <w:sz w:val="22"/>
        </w:rPr>
        <w:t>ka boczne elektrycznie regulowane</w:t>
      </w:r>
      <w:r w:rsidRPr="003630BB">
        <w:rPr>
          <w:rFonts w:ascii="Calibri" w:hAnsi="Calibri"/>
          <w:sz w:val="22"/>
        </w:rPr>
        <w:t xml:space="preserve"> i podgrzewane</w:t>
      </w:r>
      <w:r w:rsidR="003630BB">
        <w:rPr>
          <w:rFonts w:ascii="Calibri" w:hAnsi="Calibri"/>
          <w:sz w:val="22"/>
        </w:rPr>
        <w:t>.</w:t>
      </w:r>
    </w:p>
    <w:p w14:paraId="21BC56D8" w14:textId="77777777" w:rsidR="00470D00" w:rsidRPr="003630BB" w:rsidRDefault="00470D00">
      <w:pPr>
        <w:numPr>
          <w:ilvl w:val="0"/>
          <w:numId w:val="1"/>
        </w:numPr>
        <w:ind w:left="816" w:right="0" w:hanging="370"/>
        <w:rPr>
          <w:rFonts w:ascii="Calibri" w:hAnsi="Calibri"/>
          <w:sz w:val="22"/>
        </w:rPr>
      </w:pPr>
      <w:r w:rsidRPr="003630BB">
        <w:rPr>
          <w:rFonts w:ascii="Calibri" w:hAnsi="Calibri"/>
          <w:sz w:val="22"/>
        </w:rPr>
        <w:t>Elektr</w:t>
      </w:r>
      <w:r w:rsidR="003630BB">
        <w:rPr>
          <w:rFonts w:ascii="Calibri" w:hAnsi="Calibri"/>
          <w:sz w:val="22"/>
        </w:rPr>
        <w:t>ycznie sterowane szyb przednich.</w:t>
      </w:r>
    </w:p>
    <w:p w14:paraId="515C5C88" w14:textId="77777777" w:rsidR="00470D00" w:rsidRPr="003630BB" w:rsidRDefault="00470D00">
      <w:pPr>
        <w:numPr>
          <w:ilvl w:val="0"/>
          <w:numId w:val="1"/>
        </w:numPr>
        <w:ind w:left="816" w:right="0" w:hanging="370"/>
        <w:rPr>
          <w:rFonts w:ascii="Calibri" w:hAnsi="Calibri"/>
          <w:sz w:val="22"/>
        </w:rPr>
      </w:pPr>
      <w:r w:rsidRPr="003630BB">
        <w:rPr>
          <w:rFonts w:ascii="Calibri" w:hAnsi="Calibri"/>
          <w:sz w:val="22"/>
        </w:rPr>
        <w:t>Kontrolka informująca o nie zapiętych pasach kierowcy i pasażera.</w:t>
      </w:r>
    </w:p>
    <w:p w14:paraId="5F56B2DC" w14:textId="77777777" w:rsidR="00470D00" w:rsidRPr="003630BB" w:rsidRDefault="00470D00">
      <w:pPr>
        <w:numPr>
          <w:ilvl w:val="0"/>
          <w:numId w:val="1"/>
        </w:numPr>
        <w:ind w:left="816" w:right="0" w:hanging="370"/>
        <w:rPr>
          <w:rFonts w:ascii="Calibri" w:hAnsi="Calibri"/>
          <w:sz w:val="22"/>
        </w:rPr>
      </w:pPr>
      <w:r w:rsidRPr="003630BB">
        <w:rPr>
          <w:rFonts w:ascii="Calibri" w:hAnsi="Calibri"/>
          <w:sz w:val="22"/>
        </w:rPr>
        <w:t>Wyświetlacz wielofunkcyjny</w:t>
      </w:r>
      <w:r w:rsidR="003630BB">
        <w:rPr>
          <w:rFonts w:ascii="Calibri" w:hAnsi="Calibri"/>
          <w:sz w:val="22"/>
        </w:rPr>
        <w:t>.</w:t>
      </w:r>
    </w:p>
    <w:p w14:paraId="1C187984" w14:textId="77777777" w:rsidR="00470D00" w:rsidRPr="00B905D2" w:rsidRDefault="003630BB">
      <w:pPr>
        <w:numPr>
          <w:ilvl w:val="0"/>
          <w:numId w:val="1"/>
        </w:numPr>
        <w:ind w:left="816" w:right="0" w:hanging="370"/>
        <w:rPr>
          <w:rFonts w:ascii="Calibri" w:hAnsi="Calibri"/>
          <w:color w:val="auto"/>
          <w:sz w:val="22"/>
        </w:rPr>
      </w:pPr>
      <w:r>
        <w:rPr>
          <w:rFonts w:ascii="Calibri" w:hAnsi="Calibri"/>
          <w:sz w:val="22"/>
        </w:rPr>
        <w:lastRenderedPageBreak/>
        <w:t xml:space="preserve"> Fabryczne </w:t>
      </w:r>
      <w:r w:rsidRPr="00B905D2">
        <w:rPr>
          <w:rFonts w:ascii="Calibri" w:hAnsi="Calibri"/>
          <w:color w:val="auto"/>
          <w:sz w:val="22"/>
        </w:rPr>
        <w:t>radio i nawigacja.</w:t>
      </w:r>
    </w:p>
    <w:p w14:paraId="71FA7D64" w14:textId="77777777" w:rsidR="00470D00" w:rsidRPr="003630BB" w:rsidRDefault="003630BB" w:rsidP="00F975F0">
      <w:pPr>
        <w:numPr>
          <w:ilvl w:val="0"/>
          <w:numId w:val="1"/>
        </w:numPr>
        <w:ind w:left="816" w:right="0" w:hanging="37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Obrotomierz.</w:t>
      </w:r>
    </w:p>
    <w:p w14:paraId="31A94743" w14:textId="77777777" w:rsidR="00470D00" w:rsidRPr="003630BB" w:rsidRDefault="00470D00" w:rsidP="00F975F0">
      <w:pPr>
        <w:numPr>
          <w:ilvl w:val="0"/>
          <w:numId w:val="1"/>
        </w:numPr>
        <w:ind w:left="816" w:right="0" w:hanging="370"/>
        <w:rPr>
          <w:rFonts w:ascii="Calibri" w:hAnsi="Calibri"/>
          <w:sz w:val="22"/>
        </w:rPr>
      </w:pPr>
      <w:r w:rsidRPr="003630BB">
        <w:rPr>
          <w:rFonts w:ascii="Calibri" w:hAnsi="Calibri"/>
          <w:sz w:val="22"/>
        </w:rPr>
        <w:t>Oświetlenie przedziału pasażerskiego LED.</w:t>
      </w:r>
    </w:p>
    <w:p w14:paraId="461F9867" w14:textId="77777777" w:rsidR="00470D00" w:rsidRPr="003630BB" w:rsidRDefault="00470D00" w:rsidP="00F975F0">
      <w:pPr>
        <w:numPr>
          <w:ilvl w:val="0"/>
          <w:numId w:val="1"/>
        </w:numPr>
        <w:ind w:left="816" w:right="0" w:hanging="370"/>
        <w:rPr>
          <w:rFonts w:ascii="Calibri" w:hAnsi="Calibri"/>
          <w:sz w:val="22"/>
        </w:rPr>
      </w:pPr>
      <w:r w:rsidRPr="003630BB">
        <w:rPr>
          <w:rFonts w:ascii="Calibri" w:hAnsi="Calibri"/>
          <w:sz w:val="22"/>
        </w:rPr>
        <w:t>Oświetlenie stopnia wejściowego w przedziale pasażerskim.</w:t>
      </w:r>
    </w:p>
    <w:p w14:paraId="452670B3" w14:textId="77777777" w:rsidR="00470D00" w:rsidRPr="003630BB" w:rsidRDefault="00470D00">
      <w:pPr>
        <w:numPr>
          <w:ilvl w:val="0"/>
          <w:numId w:val="1"/>
        </w:numPr>
        <w:ind w:left="816" w:right="0" w:hanging="370"/>
        <w:rPr>
          <w:rFonts w:ascii="Calibri" w:hAnsi="Calibri"/>
          <w:sz w:val="22"/>
        </w:rPr>
      </w:pPr>
      <w:r w:rsidRPr="003630BB">
        <w:rPr>
          <w:rFonts w:ascii="Calibri" w:hAnsi="Calibri"/>
          <w:sz w:val="22"/>
        </w:rPr>
        <w:t>Centralny zamek sterowany pilotem.</w:t>
      </w:r>
    </w:p>
    <w:p w14:paraId="6EBE4F3A" w14:textId="77777777" w:rsidR="00470D00" w:rsidRPr="003630BB" w:rsidRDefault="00470D00">
      <w:pPr>
        <w:numPr>
          <w:ilvl w:val="0"/>
          <w:numId w:val="1"/>
        </w:numPr>
        <w:ind w:left="816" w:right="0" w:hanging="370"/>
        <w:rPr>
          <w:rFonts w:ascii="Calibri" w:hAnsi="Calibri"/>
          <w:sz w:val="22"/>
        </w:rPr>
      </w:pPr>
      <w:r w:rsidRPr="003630BB">
        <w:rPr>
          <w:rFonts w:ascii="Calibri" w:hAnsi="Calibri"/>
          <w:sz w:val="22"/>
        </w:rPr>
        <w:t>Dodatkowe ogrzewanie tyłu pojazdu(dogrzewacz)</w:t>
      </w:r>
      <w:r w:rsidR="003630BB">
        <w:rPr>
          <w:rFonts w:ascii="Calibri" w:hAnsi="Calibri"/>
          <w:sz w:val="22"/>
        </w:rPr>
        <w:t>.</w:t>
      </w:r>
    </w:p>
    <w:p w14:paraId="15F259DC" w14:textId="77777777" w:rsidR="00470D00" w:rsidRPr="003630BB" w:rsidRDefault="00470D00">
      <w:pPr>
        <w:numPr>
          <w:ilvl w:val="0"/>
          <w:numId w:val="1"/>
        </w:numPr>
        <w:ind w:left="816" w:right="0" w:hanging="370"/>
        <w:rPr>
          <w:rFonts w:ascii="Calibri" w:hAnsi="Calibri"/>
          <w:sz w:val="22"/>
        </w:rPr>
      </w:pPr>
      <w:r w:rsidRPr="003630BB">
        <w:rPr>
          <w:rFonts w:ascii="Calibri" w:hAnsi="Calibri"/>
          <w:sz w:val="22"/>
        </w:rPr>
        <w:t>Regulacja wysokości fotela kierowcy</w:t>
      </w:r>
      <w:r w:rsidR="003630BB">
        <w:rPr>
          <w:rFonts w:ascii="Calibri" w:hAnsi="Calibri"/>
          <w:sz w:val="22"/>
        </w:rPr>
        <w:t xml:space="preserve"> w co najmniej w 3 płaszczyznach.</w:t>
      </w:r>
    </w:p>
    <w:p w14:paraId="0D6E1515" w14:textId="77777777" w:rsidR="00470D00" w:rsidRPr="00C47671" w:rsidRDefault="003630BB">
      <w:pPr>
        <w:numPr>
          <w:ilvl w:val="0"/>
          <w:numId w:val="1"/>
        </w:numPr>
        <w:ind w:left="816" w:right="0" w:hanging="370"/>
        <w:rPr>
          <w:rFonts w:ascii="Calibri" w:hAnsi="Calibri"/>
          <w:color w:val="auto"/>
          <w:sz w:val="22"/>
        </w:rPr>
      </w:pPr>
      <w:r>
        <w:rPr>
          <w:rFonts w:ascii="Calibri" w:hAnsi="Calibri"/>
          <w:sz w:val="22"/>
        </w:rPr>
        <w:t>Przesuwane drzwi boczne z prawej</w:t>
      </w:r>
      <w:r w:rsidR="00470D00" w:rsidRPr="003630BB">
        <w:rPr>
          <w:rFonts w:ascii="Calibri" w:hAnsi="Calibri"/>
          <w:sz w:val="22"/>
        </w:rPr>
        <w:t xml:space="preserve"> stron</w:t>
      </w:r>
      <w:r>
        <w:rPr>
          <w:rFonts w:ascii="Calibri" w:hAnsi="Calibri"/>
          <w:sz w:val="22"/>
        </w:rPr>
        <w:t xml:space="preserve">y przestrzeni pasażerskiej </w:t>
      </w:r>
      <w:r w:rsidRPr="00C47671">
        <w:rPr>
          <w:rFonts w:ascii="Calibri" w:hAnsi="Calibri"/>
          <w:color w:val="auto"/>
          <w:sz w:val="22"/>
        </w:rPr>
        <w:t>wraz z wysuwanym podestem.</w:t>
      </w:r>
    </w:p>
    <w:p w14:paraId="532B7708" w14:textId="77777777" w:rsidR="00470D00" w:rsidRPr="003630BB" w:rsidRDefault="00470D00" w:rsidP="00F975F0">
      <w:pPr>
        <w:numPr>
          <w:ilvl w:val="0"/>
          <w:numId w:val="1"/>
        </w:numPr>
        <w:ind w:left="816" w:right="0" w:hanging="370"/>
        <w:rPr>
          <w:rFonts w:ascii="Calibri" w:hAnsi="Calibri"/>
          <w:sz w:val="22"/>
        </w:rPr>
      </w:pPr>
      <w:r w:rsidRPr="003630BB">
        <w:rPr>
          <w:rFonts w:ascii="Calibri" w:hAnsi="Calibri"/>
          <w:sz w:val="22"/>
        </w:rPr>
        <w:t>Drzwi tylne dwuskrzydłowe przeszklone.</w:t>
      </w:r>
    </w:p>
    <w:p w14:paraId="458254C8" w14:textId="77777777" w:rsidR="00470D00" w:rsidRPr="003630BB" w:rsidRDefault="00470D00">
      <w:pPr>
        <w:numPr>
          <w:ilvl w:val="0"/>
          <w:numId w:val="1"/>
        </w:numPr>
        <w:ind w:left="816" w:right="0" w:hanging="370"/>
        <w:rPr>
          <w:rFonts w:ascii="Calibri" w:hAnsi="Calibri"/>
          <w:sz w:val="22"/>
        </w:rPr>
      </w:pPr>
      <w:r w:rsidRPr="003630BB">
        <w:rPr>
          <w:rFonts w:ascii="Calibri" w:hAnsi="Calibri"/>
          <w:sz w:val="22"/>
        </w:rPr>
        <w:t>Nadwozie przeszklone (z obu stron)</w:t>
      </w:r>
    </w:p>
    <w:p w14:paraId="33FB658F" w14:textId="77777777" w:rsidR="00470D00" w:rsidRPr="003630BB" w:rsidRDefault="00470D00">
      <w:pPr>
        <w:numPr>
          <w:ilvl w:val="0"/>
          <w:numId w:val="1"/>
        </w:numPr>
        <w:ind w:left="816" w:right="0" w:hanging="370"/>
        <w:rPr>
          <w:rFonts w:ascii="Calibri" w:hAnsi="Calibri"/>
          <w:sz w:val="22"/>
        </w:rPr>
      </w:pPr>
      <w:r w:rsidRPr="003630BB">
        <w:rPr>
          <w:rFonts w:ascii="Calibri" w:hAnsi="Calibri"/>
          <w:sz w:val="22"/>
        </w:rPr>
        <w:t>Pełne przeszklenie samochodu.</w:t>
      </w:r>
    </w:p>
    <w:p w14:paraId="4E73DDD0" w14:textId="77777777" w:rsidR="00470D00" w:rsidRPr="003630BB" w:rsidRDefault="00470D00">
      <w:pPr>
        <w:numPr>
          <w:ilvl w:val="0"/>
          <w:numId w:val="1"/>
        </w:numPr>
        <w:ind w:left="816" w:right="0" w:hanging="370"/>
        <w:rPr>
          <w:rFonts w:ascii="Calibri" w:hAnsi="Calibri"/>
          <w:sz w:val="22"/>
        </w:rPr>
      </w:pPr>
      <w:r w:rsidRPr="003630BB">
        <w:rPr>
          <w:rFonts w:ascii="Calibri" w:hAnsi="Calibri"/>
          <w:sz w:val="22"/>
        </w:rPr>
        <w:t>W oknach przedziału pasażerskiego szyby przyciemniane.</w:t>
      </w:r>
    </w:p>
    <w:p w14:paraId="4E115D9D" w14:textId="3ACA4A76" w:rsidR="00470D00" w:rsidRPr="003630BB" w:rsidRDefault="004D043E" w:rsidP="00F975F0">
      <w:pPr>
        <w:numPr>
          <w:ilvl w:val="0"/>
          <w:numId w:val="1"/>
        </w:numPr>
        <w:ind w:left="816" w:right="0" w:hanging="37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Klimatyzacja</w:t>
      </w:r>
      <w:r w:rsidR="00016CC5">
        <w:rPr>
          <w:rFonts w:ascii="Calibri" w:hAnsi="Calibri"/>
          <w:sz w:val="22"/>
        </w:rPr>
        <w:t xml:space="preserve"> manualna</w:t>
      </w:r>
      <w:r>
        <w:rPr>
          <w:rFonts w:ascii="Calibri" w:hAnsi="Calibri"/>
          <w:sz w:val="22"/>
        </w:rPr>
        <w:t xml:space="preserve"> </w:t>
      </w:r>
      <w:r w:rsidR="00470D00" w:rsidRPr="003630BB">
        <w:rPr>
          <w:rFonts w:ascii="Calibri" w:hAnsi="Calibri"/>
          <w:sz w:val="22"/>
        </w:rPr>
        <w:t xml:space="preserve"> (przód i tył pojazdu),</w:t>
      </w:r>
    </w:p>
    <w:p w14:paraId="0B411CD7" w14:textId="77777777" w:rsidR="00470D00" w:rsidRPr="003630BB" w:rsidRDefault="00470D00">
      <w:pPr>
        <w:numPr>
          <w:ilvl w:val="0"/>
          <w:numId w:val="1"/>
        </w:numPr>
        <w:ind w:left="816" w:right="0" w:hanging="370"/>
        <w:rPr>
          <w:rFonts w:ascii="Calibri" w:hAnsi="Calibri"/>
          <w:sz w:val="22"/>
        </w:rPr>
      </w:pPr>
      <w:r w:rsidRPr="003630BB">
        <w:rPr>
          <w:rFonts w:ascii="Calibri" w:hAnsi="Calibri"/>
          <w:sz w:val="22"/>
        </w:rPr>
        <w:t>Czujniki parkowania — minimum z tyłu.</w:t>
      </w:r>
    </w:p>
    <w:p w14:paraId="5BFC1E8C" w14:textId="77777777" w:rsidR="00470D00" w:rsidRPr="003630BB" w:rsidRDefault="00470D00">
      <w:pPr>
        <w:numPr>
          <w:ilvl w:val="0"/>
          <w:numId w:val="1"/>
        </w:numPr>
        <w:spacing w:after="50"/>
        <w:ind w:left="816" w:right="0" w:hanging="370"/>
        <w:rPr>
          <w:rFonts w:ascii="Calibri" w:hAnsi="Calibri"/>
          <w:sz w:val="22"/>
        </w:rPr>
      </w:pPr>
      <w:r w:rsidRPr="003630BB">
        <w:rPr>
          <w:rFonts w:ascii="Calibri" w:hAnsi="Calibri"/>
          <w:sz w:val="22"/>
        </w:rPr>
        <w:t>System monitorowania ciśnienia w oponach.</w:t>
      </w:r>
    </w:p>
    <w:p w14:paraId="330E3C85" w14:textId="50CD655E" w:rsidR="00470D00" w:rsidRPr="00016CC5" w:rsidRDefault="00470D00" w:rsidP="00186D7C">
      <w:pPr>
        <w:numPr>
          <w:ilvl w:val="0"/>
          <w:numId w:val="1"/>
        </w:numPr>
        <w:ind w:left="816" w:right="0" w:hanging="370"/>
        <w:rPr>
          <w:rFonts w:ascii="Calibri" w:hAnsi="Calibri"/>
          <w:sz w:val="22"/>
        </w:rPr>
      </w:pPr>
      <w:r w:rsidRPr="00016CC5">
        <w:rPr>
          <w:rFonts w:ascii="Calibri" w:hAnsi="Calibri"/>
          <w:sz w:val="22"/>
        </w:rPr>
        <w:t>Immobiliser.</w:t>
      </w:r>
    </w:p>
    <w:p w14:paraId="44347F66" w14:textId="77777777" w:rsidR="00470D00" w:rsidRPr="003630BB" w:rsidRDefault="00470D00" w:rsidP="00186D7C">
      <w:pPr>
        <w:numPr>
          <w:ilvl w:val="0"/>
          <w:numId w:val="1"/>
        </w:numPr>
        <w:ind w:left="816" w:right="0" w:hanging="370"/>
        <w:rPr>
          <w:rFonts w:ascii="Calibri" w:hAnsi="Calibri"/>
          <w:sz w:val="22"/>
        </w:rPr>
      </w:pPr>
      <w:r w:rsidRPr="003630BB">
        <w:rPr>
          <w:rFonts w:ascii="Calibri" w:hAnsi="Calibri"/>
          <w:sz w:val="22"/>
        </w:rPr>
        <w:t>Obsługa telefonu przez Bluetooth.</w:t>
      </w:r>
    </w:p>
    <w:p w14:paraId="2D085807" w14:textId="77777777" w:rsidR="00470D00" w:rsidRPr="003630BB" w:rsidRDefault="00470D00" w:rsidP="00186D7C">
      <w:pPr>
        <w:numPr>
          <w:ilvl w:val="0"/>
          <w:numId w:val="1"/>
        </w:numPr>
        <w:ind w:left="816" w:right="0" w:hanging="370"/>
        <w:rPr>
          <w:rFonts w:ascii="Calibri" w:hAnsi="Calibri"/>
          <w:sz w:val="22"/>
        </w:rPr>
      </w:pPr>
      <w:r w:rsidRPr="003630BB">
        <w:rPr>
          <w:rFonts w:ascii="Calibri" w:hAnsi="Calibri"/>
          <w:sz w:val="22"/>
        </w:rPr>
        <w:t>Gniazdo 12V w desce rozdzielczej.</w:t>
      </w:r>
    </w:p>
    <w:p w14:paraId="3425D491" w14:textId="77777777" w:rsidR="00470D00" w:rsidRPr="003630BB" w:rsidRDefault="00470D00" w:rsidP="00186D7C">
      <w:pPr>
        <w:numPr>
          <w:ilvl w:val="0"/>
          <w:numId w:val="1"/>
        </w:numPr>
        <w:ind w:left="816" w:right="0" w:hanging="370"/>
        <w:rPr>
          <w:rFonts w:ascii="Calibri" w:hAnsi="Calibri"/>
          <w:sz w:val="22"/>
        </w:rPr>
      </w:pPr>
      <w:r w:rsidRPr="003630BB">
        <w:rPr>
          <w:rFonts w:ascii="Calibri" w:hAnsi="Calibri"/>
          <w:sz w:val="22"/>
        </w:rPr>
        <w:t>Kierownica wielofunkcyjna.</w:t>
      </w:r>
    </w:p>
    <w:p w14:paraId="2A589837" w14:textId="77777777" w:rsidR="00470D00" w:rsidRPr="003630BB" w:rsidRDefault="00470D00">
      <w:pPr>
        <w:numPr>
          <w:ilvl w:val="0"/>
          <w:numId w:val="1"/>
        </w:numPr>
        <w:ind w:left="816" w:right="0" w:hanging="370"/>
        <w:rPr>
          <w:rFonts w:ascii="Calibri" w:hAnsi="Calibri"/>
          <w:sz w:val="22"/>
        </w:rPr>
      </w:pPr>
      <w:r w:rsidRPr="003630BB">
        <w:rPr>
          <w:rFonts w:ascii="Calibri" w:hAnsi="Calibri"/>
          <w:sz w:val="22"/>
        </w:rPr>
        <w:t>Pełnowymiarowe koło zapasowe.</w:t>
      </w:r>
    </w:p>
    <w:p w14:paraId="23D45225" w14:textId="77777777" w:rsidR="00470D00" w:rsidRPr="003630BB" w:rsidRDefault="00470D00">
      <w:pPr>
        <w:numPr>
          <w:ilvl w:val="0"/>
          <w:numId w:val="1"/>
        </w:numPr>
        <w:ind w:left="816" w:right="0" w:hanging="370"/>
        <w:rPr>
          <w:rFonts w:ascii="Calibri" w:hAnsi="Calibri"/>
          <w:sz w:val="22"/>
        </w:rPr>
      </w:pPr>
      <w:r w:rsidRPr="003630BB">
        <w:rPr>
          <w:rFonts w:ascii="Calibri" w:hAnsi="Calibri"/>
          <w:sz w:val="22"/>
        </w:rPr>
        <w:t>Uchwyt na koło zapasowe</w:t>
      </w:r>
      <w:r w:rsidR="00FA43D6">
        <w:rPr>
          <w:rFonts w:ascii="Calibri" w:hAnsi="Calibri"/>
          <w:sz w:val="22"/>
        </w:rPr>
        <w:t>.</w:t>
      </w:r>
    </w:p>
    <w:p w14:paraId="236018F4" w14:textId="77777777" w:rsidR="00470D00" w:rsidRPr="003630BB" w:rsidRDefault="00470D00">
      <w:pPr>
        <w:numPr>
          <w:ilvl w:val="0"/>
          <w:numId w:val="1"/>
        </w:numPr>
        <w:ind w:left="816" w:right="0" w:hanging="370"/>
        <w:rPr>
          <w:rFonts w:ascii="Calibri" w:hAnsi="Calibri"/>
          <w:sz w:val="22"/>
        </w:rPr>
      </w:pPr>
      <w:r w:rsidRPr="003630BB">
        <w:rPr>
          <w:rFonts w:ascii="Calibri" w:hAnsi="Calibri"/>
          <w:sz w:val="22"/>
        </w:rPr>
        <w:t>Hamulce tarczowe przód i tył.</w:t>
      </w:r>
    </w:p>
    <w:p w14:paraId="38AA155E" w14:textId="77777777" w:rsidR="00470D00" w:rsidRPr="003630BB" w:rsidRDefault="004D043E">
      <w:pPr>
        <w:numPr>
          <w:ilvl w:val="0"/>
          <w:numId w:val="1"/>
        </w:numPr>
        <w:ind w:left="816" w:right="0" w:hanging="37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Podłoga z materiału łatwo czyszczącego.</w:t>
      </w:r>
    </w:p>
    <w:p w14:paraId="700290FC" w14:textId="77777777" w:rsidR="00470D00" w:rsidRPr="003630BB" w:rsidRDefault="00470D00">
      <w:pPr>
        <w:numPr>
          <w:ilvl w:val="0"/>
          <w:numId w:val="1"/>
        </w:numPr>
        <w:ind w:left="816" w:right="0" w:hanging="370"/>
        <w:rPr>
          <w:rFonts w:ascii="Calibri" w:hAnsi="Calibri"/>
          <w:sz w:val="22"/>
        </w:rPr>
      </w:pPr>
      <w:r w:rsidRPr="003630BB">
        <w:rPr>
          <w:rFonts w:ascii="Calibri" w:hAnsi="Calibri"/>
          <w:sz w:val="22"/>
        </w:rPr>
        <w:t>Dodatko</w:t>
      </w:r>
      <w:r w:rsidR="004D043E">
        <w:rPr>
          <w:rFonts w:ascii="Calibri" w:hAnsi="Calibri"/>
          <w:sz w:val="22"/>
        </w:rPr>
        <w:t>wy komplet opon zimowych</w:t>
      </w:r>
      <w:r w:rsidRPr="003630BB">
        <w:rPr>
          <w:rFonts w:ascii="Calibri" w:hAnsi="Calibri"/>
          <w:sz w:val="22"/>
        </w:rPr>
        <w:t>.</w:t>
      </w:r>
    </w:p>
    <w:p w14:paraId="2D810B95" w14:textId="77777777" w:rsidR="00470D00" w:rsidRPr="003630BB" w:rsidRDefault="00470D00">
      <w:pPr>
        <w:numPr>
          <w:ilvl w:val="0"/>
          <w:numId w:val="1"/>
        </w:numPr>
        <w:ind w:left="816" w:right="0" w:hanging="370"/>
        <w:rPr>
          <w:rFonts w:ascii="Calibri" w:hAnsi="Calibri"/>
          <w:sz w:val="22"/>
        </w:rPr>
      </w:pPr>
      <w:r w:rsidRPr="003630BB">
        <w:rPr>
          <w:rFonts w:ascii="Calibri" w:hAnsi="Calibri"/>
          <w:sz w:val="22"/>
        </w:rPr>
        <w:t xml:space="preserve">II rząd siedzeń jako kanapa 2 osobowa i fotel składany umożliwiające łatwiejsze wejście do III rzędu foteli. </w:t>
      </w:r>
    </w:p>
    <w:p w14:paraId="4AA62CAB" w14:textId="77777777" w:rsidR="00470D00" w:rsidRPr="003630BB" w:rsidRDefault="00470D00" w:rsidP="004D3A86">
      <w:pPr>
        <w:numPr>
          <w:ilvl w:val="0"/>
          <w:numId w:val="1"/>
        </w:numPr>
        <w:ind w:left="816" w:right="0" w:hanging="370"/>
        <w:rPr>
          <w:rFonts w:ascii="Calibri" w:hAnsi="Calibri"/>
          <w:sz w:val="22"/>
        </w:rPr>
      </w:pPr>
      <w:r w:rsidRPr="003630BB">
        <w:rPr>
          <w:rFonts w:ascii="Calibri" w:hAnsi="Calibri"/>
          <w:sz w:val="22"/>
        </w:rPr>
        <w:t>III rząd siedzeń jako kanapa trzyosobowa (z możliwością szybkiego demontażu)</w:t>
      </w:r>
      <w:r w:rsidR="004D043E">
        <w:rPr>
          <w:rFonts w:ascii="Calibri" w:hAnsi="Calibri"/>
          <w:sz w:val="22"/>
        </w:rPr>
        <w:t>.</w:t>
      </w:r>
    </w:p>
    <w:p w14:paraId="640C7848" w14:textId="77777777" w:rsidR="00470D00" w:rsidRPr="003630BB" w:rsidRDefault="00470D00">
      <w:pPr>
        <w:numPr>
          <w:ilvl w:val="0"/>
          <w:numId w:val="1"/>
        </w:numPr>
        <w:ind w:left="816" w:right="0" w:hanging="370"/>
        <w:rPr>
          <w:rFonts w:ascii="Calibri" w:hAnsi="Calibri"/>
          <w:sz w:val="22"/>
        </w:rPr>
      </w:pPr>
      <w:r w:rsidRPr="003630BB">
        <w:rPr>
          <w:rFonts w:ascii="Calibri" w:hAnsi="Calibri"/>
          <w:sz w:val="22"/>
        </w:rPr>
        <w:t>Podsufitka tapicerowana w pr</w:t>
      </w:r>
      <w:r w:rsidR="004D043E">
        <w:rPr>
          <w:rFonts w:ascii="Calibri" w:hAnsi="Calibri"/>
          <w:sz w:val="22"/>
        </w:rPr>
        <w:t>zedziale kierowcy.</w:t>
      </w:r>
    </w:p>
    <w:p w14:paraId="4D6F4C08" w14:textId="77777777" w:rsidR="00470D00" w:rsidRPr="003630BB" w:rsidRDefault="00470D00">
      <w:pPr>
        <w:numPr>
          <w:ilvl w:val="0"/>
          <w:numId w:val="1"/>
        </w:numPr>
        <w:ind w:left="816" w:right="0" w:hanging="370"/>
        <w:rPr>
          <w:rFonts w:ascii="Calibri" w:hAnsi="Calibri"/>
          <w:sz w:val="22"/>
        </w:rPr>
      </w:pPr>
      <w:r w:rsidRPr="003630BB">
        <w:rPr>
          <w:rFonts w:ascii="Calibri" w:hAnsi="Calibri"/>
          <w:sz w:val="22"/>
        </w:rPr>
        <w:t>Tapicerka foteli w pojeździe materiałowa w ciemnym kolorze.</w:t>
      </w:r>
    </w:p>
    <w:p w14:paraId="41C49BA2" w14:textId="5C890EB6" w:rsidR="00470D00" w:rsidRPr="003630BB" w:rsidRDefault="00470D00">
      <w:pPr>
        <w:numPr>
          <w:ilvl w:val="0"/>
          <w:numId w:val="1"/>
        </w:numPr>
        <w:ind w:left="816" w:right="0" w:hanging="370"/>
        <w:rPr>
          <w:rFonts w:ascii="Calibri" w:hAnsi="Calibri"/>
          <w:sz w:val="22"/>
        </w:rPr>
      </w:pPr>
      <w:r w:rsidRPr="003630BB">
        <w:rPr>
          <w:rFonts w:ascii="Calibri" w:hAnsi="Calibri"/>
          <w:sz w:val="22"/>
        </w:rPr>
        <w:t>Fotele w II rzędzie wyposażone w uchwyty ISOFIX dla fotelików dziecięcych.</w:t>
      </w:r>
    </w:p>
    <w:p w14:paraId="2E936FB1" w14:textId="77777777" w:rsidR="00470D00" w:rsidRPr="003630BB" w:rsidRDefault="00470D00">
      <w:pPr>
        <w:numPr>
          <w:ilvl w:val="0"/>
          <w:numId w:val="1"/>
        </w:numPr>
        <w:ind w:left="816" w:right="0" w:hanging="370"/>
        <w:rPr>
          <w:rFonts w:ascii="Calibri" w:hAnsi="Calibri"/>
          <w:sz w:val="22"/>
        </w:rPr>
      </w:pPr>
      <w:r w:rsidRPr="003630BB">
        <w:rPr>
          <w:rFonts w:ascii="Calibri" w:hAnsi="Calibri"/>
          <w:sz w:val="22"/>
        </w:rPr>
        <w:t>Podłoga antypoślizgowa, łatwo zmywalna, na całej długości pojazdu,</w:t>
      </w:r>
    </w:p>
    <w:p w14:paraId="6930AAF8" w14:textId="77777777" w:rsidR="00470D00" w:rsidRPr="003630BB" w:rsidRDefault="00470D00" w:rsidP="004D3A86">
      <w:pPr>
        <w:numPr>
          <w:ilvl w:val="0"/>
          <w:numId w:val="1"/>
        </w:numPr>
        <w:ind w:left="816" w:right="0" w:hanging="370"/>
        <w:rPr>
          <w:rFonts w:ascii="Calibri" w:hAnsi="Calibri"/>
          <w:sz w:val="22"/>
        </w:rPr>
      </w:pPr>
      <w:r w:rsidRPr="003630BB">
        <w:rPr>
          <w:rFonts w:ascii="Calibri" w:hAnsi="Calibri"/>
          <w:sz w:val="22"/>
        </w:rPr>
        <w:t>Stanowisko do mocowania wózka inwalidzkiego wraz z kompletem pasów do mocowania wózka inwalidzkiego oraz osoby podróżującej na wózku.</w:t>
      </w:r>
    </w:p>
    <w:p w14:paraId="0B1BEBDA" w14:textId="77777777" w:rsidR="00470D00" w:rsidRPr="003630BB" w:rsidRDefault="00470D00" w:rsidP="004D3A86">
      <w:pPr>
        <w:numPr>
          <w:ilvl w:val="0"/>
          <w:numId w:val="1"/>
        </w:numPr>
        <w:ind w:left="816" w:right="0" w:hanging="370"/>
        <w:rPr>
          <w:rFonts w:ascii="Calibri" w:hAnsi="Calibri"/>
          <w:sz w:val="22"/>
        </w:rPr>
      </w:pPr>
      <w:r w:rsidRPr="003630BB">
        <w:rPr>
          <w:rFonts w:ascii="Calibri" w:hAnsi="Calibri"/>
          <w:sz w:val="22"/>
        </w:rPr>
        <w:t>Najazdy szynowe aluminiowe do wprowadzenia wózka inwalidzkiego do pojazdu,</w:t>
      </w:r>
    </w:p>
    <w:p w14:paraId="4933B20F" w14:textId="77777777" w:rsidR="00470D00" w:rsidRPr="003630BB" w:rsidRDefault="00470D00">
      <w:pPr>
        <w:numPr>
          <w:ilvl w:val="0"/>
          <w:numId w:val="1"/>
        </w:numPr>
        <w:ind w:left="816" w:right="0" w:hanging="370"/>
        <w:rPr>
          <w:rFonts w:ascii="Calibri" w:hAnsi="Calibri"/>
          <w:sz w:val="22"/>
        </w:rPr>
      </w:pPr>
      <w:r w:rsidRPr="003630BB">
        <w:rPr>
          <w:rFonts w:ascii="Calibri" w:hAnsi="Calibri"/>
          <w:sz w:val="22"/>
        </w:rPr>
        <w:t>Oznakowanie pojazdu zgodne z przepisami dotyczącymi przewozu osób niepełnosprawnych.</w:t>
      </w:r>
    </w:p>
    <w:p w14:paraId="5F42B533" w14:textId="77777777" w:rsidR="00470D00" w:rsidRPr="003630BB" w:rsidRDefault="00470D00" w:rsidP="00186D7C">
      <w:pPr>
        <w:numPr>
          <w:ilvl w:val="0"/>
          <w:numId w:val="1"/>
        </w:numPr>
        <w:spacing w:after="72"/>
        <w:ind w:left="816" w:right="0" w:hanging="370"/>
        <w:rPr>
          <w:rFonts w:ascii="Calibri" w:hAnsi="Calibri"/>
          <w:sz w:val="22"/>
        </w:rPr>
      </w:pPr>
      <w:r w:rsidRPr="003630BB">
        <w:rPr>
          <w:rFonts w:ascii="Calibri" w:hAnsi="Calibri"/>
          <w:sz w:val="22"/>
        </w:rPr>
        <w:t>Światła sygnalizacyjne na dachu pojazdu</w:t>
      </w:r>
      <w:r w:rsidR="004D043E">
        <w:rPr>
          <w:rFonts w:ascii="Calibri" w:hAnsi="Calibri"/>
          <w:sz w:val="22"/>
        </w:rPr>
        <w:t>.</w:t>
      </w:r>
    </w:p>
    <w:p w14:paraId="1D2E57DF" w14:textId="77777777" w:rsidR="00470D00" w:rsidRPr="003630BB" w:rsidRDefault="00470D00">
      <w:pPr>
        <w:numPr>
          <w:ilvl w:val="0"/>
          <w:numId w:val="1"/>
        </w:numPr>
        <w:ind w:left="816" w:right="0" w:hanging="370"/>
        <w:rPr>
          <w:rFonts w:ascii="Calibri" w:hAnsi="Calibri"/>
          <w:sz w:val="22"/>
        </w:rPr>
      </w:pPr>
      <w:r w:rsidRPr="003630BB">
        <w:rPr>
          <w:rFonts w:ascii="Calibri" w:hAnsi="Calibri"/>
          <w:sz w:val="22"/>
        </w:rPr>
        <w:t>System zapobiegający blokowaniu kół podczas</w:t>
      </w:r>
      <w:r w:rsidR="004D043E">
        <w:rPr>
          <w:rFonts w:ascii="Calibri" w:hAnsi="Calibri"/>
          <w:sz w:val="22"/>
        </w:rPr>
        <w:t xml:space="preserve"> hamowania (ABS lub równoważny).</w:t>
      </w:r>
    </w:p>
    <w:p w14:paraId="15EDC089" w14:textId="77777777" w:rsidR="00470D00" w:rsidRPr="003630BB" w:rsidRDefault="00470D00">
      <w:pPr>
        <w:numPr>
          <w:ilvl w:val="0"/>
          <w:numId w:val="1"/>
        </w:numPr>
        <w:ind w:left="816" w:right="0" w:hanging="370"/>
        <w:rPr>
          <w:rFonts w:ascii="Calibri" w:hAnsi="Calibri"/>
          <w:sz w:val="22"/>
        </w:rPr>
      </w:pPr>
      <w:r w:rsidRPr="003630BB">
        <w:rPr>
          <w:rFonts w:ascii="Calibri" w:hAnsi="Calibri"/>
          <w:sz w:val="22"/>
        </w:rPr>
        <w:lastRenderedPageBreak/>
        <w:t>System zapobiegający poślizgowi kół podczas przyspieszania (ASR lub równoważny)</w:t>
      </w:r>
      <w:r w:rsidR="004D043E">
        <w:rPr>
          <w:rFonts w:ascii="Calibri" w:hAnsi="Calibri"/>
          <w:sz w:val="22"/>
        </w:rPr>
        <w:t>.</w:t>
      </w:r>
    </w:p>
    <w:p w14:paraId="5CFFF5ED" w14:textId="77777777" w:rsidR="00470D00" w:rsidRPr="003630BB" w:rsidRDefault="00470D00" w:rsidP="00C33FC6">
      <w:pPr>
        <w:numPr>
          <w:ilvl w:val="0"/>
          <w:numId w:val="1"/>
        </w:numPr>
        <w:spacing w:after="0"/>
        <w:ind w:left="816" w:right="0" w:hanging="370"/>
        <w:rPr>
          <w:rFonts w:ascii="Calibri" w:hAnsi="Calibri"/>
          <w:sz w:val="22"/>
        </w:rPr>
      </w:pPr>
      <w:r w:rsidRPr="003630BB">
        <w:rPr>
          <w:rFonts w:ascii="Calibri" w:hAnsi="Calibri"/>
          <w:sz w:val="22"/>
        </w:rPr>
        <w:t>System stabilizacji tory jazdy (ESP lub równoważny)</w:t>
      </w:r>
      <w:r w:rsidR="004D043E">
        <w:rPr>
          <w:rFonts w:ascii="Calibri" w:hAnsi="Calibri"/>
          <w:sz w:val="22"/>
        </w:rPr>
        <w:t>.</w:t>
      </w:r>
    </w:p>
    <w:p w14:paraId="70C7F619" w14:textId="30F353A2" w:rsidR="00470D00" w:rsidRDefault="00470D00" w:rsidP="00C33FC6">
      <w:pPr>
        <w:ind w:left="816" w:right="0" w:firstLine="0"/>
        <w:rPr>
          <w:rFonts w:ascii="Calibri" w:hAnsi="Calibri"/>
          <w:sz w:val="22"/>
        </w:rPr>
      </w:pPr>
    </w:p>
    <w:p w14:paraId="42391D6F" w14:textId="77777777" w:rsidR="004D043E" w:rsidRDefault="004D043E">
      <w:pPr>
        <w:numPr>
          <w:ilvl w:val="0"/>
          <w:numId w:val="1"/>
        </w:numPr>
        <w:ind w:left="816" w:right="0" w:hanging="37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Napęd na przednie koła.</w:t>
      </w:r>
    </w:p>
    <w:p w14:paraId="242B0B02" w14:textId="77777777" w:rsidR="00470D00" w:rsidRPr="003630BB" w:rsidRDefault="00470D00">
      <w:pPr>
        <w:numPr>
          <w:ilvl w:val="0"/>
          <w:numId w:val="1"/>
        </w:numPr>
        <w:ind w:left="816" w:right="0" w:hanging="370"/>
        <w:rPr>
          <w:rFonts w:ascii="Calibri" w:hAnsi="Calibri"/>
          <w:sz w:val="22"/>
        </w:rPr>
      </w:pPr>
      <w:r w:rsidRPr="003630BB">
        <w:rPr>
          <w:rFonts w:ascii="Calibri" w:hAnsi="Calibri"/>
          <w:sz w:val="22"/>
        </w:rPr>
        <w:t>Wyposażenie dodatkowe: dedykowany podnośnik samochodowy, klucz do kół, gaśnica, trójką ostrzegawczy, apteczka pierwszej pomocy.</w:t>
      </w:r>
    </w:p>
    <w:p w14:paraId="225223D8" w14:textId="77777777" w:rsidR="00470D00" w:rsidRPr="003630BB" w:rsidRDefault="00470D00" w:rsidP="00744BC6">
      <w:pPr>
        <w:spacing w:after="47" w:line="259" w:lineRule="auto"/>
        <w:ind w:left="0" w:right="0" w:firstLine="0"/>
        <w:jc w:val="left"/>
        <w:rPr>
          <w:rFonts w:ascii="Calibri" w:hAnsi="Calibri"/>
          <w:sz w:val="22"/>
        </w:rPr>
      </w:pPr>
    </w:p>
    <w:p w14:paraId="4435E052" w14:textId="77777777" w:rsidR="00470D00" w:rsidRPr="00C47671" w:rsidRDefault="00470D00">
      <w:pPr>
        <w:pStyle w:val="Nagwek1"/>
        <w:tabs>
          <w:tab w:val="center" w:pos="1186"/>
        </w:tabs>
        <w:spacing w:after="2"/>
        <w:ind w:left="0" w:right="0" w:firstLine="0"/>
        <w:rPr>
          <w:rFonts w:ascii="Calibri" w:hAnsi="Calibri"/>
          <w:color w:val="auto"/>
          <w:sz w:val="22"/>
        </w:rPr>
      </w:pPr>
      <w:r w:rsidRPr="00C47671">
        <w:rPr>
          <w:rFonts w:ascii="Calibri" w:hAnsi="Calibri"/>
          <w:color w:val="auto"/>
          <w:sz w:val="22"/>
        </w:rPr>
        <w:t>II.</w:t>
      </w:r>
      <w:r w:rsidRPr="00C47671">
        <w:rPr>
          <w:rFonts w:ascii="Calibri" w:hAnsi="Calibri"/>
          <w:color w:val="auto"/>
          <w:sz w:val="22"/>
        </w:rPr>
        <w:tab/>
        <w:t>Gwarancja</w:t>
      </w:r>
    </w:p>
    <w:p w14:paraId="61EB953C" w14:textId="77777777" w:rsidR="00470D00" w:rsidRPr="00C47671" w:rsidRDefault="00470D00" w:rsidP="00C43167">
      <w:pPr>
        <w:tabs>
          <w:tab w:val="center" w:pos="660"/>
          <w:tab w:val="right" w:pos="9164"/>
        </w:tabs>
        <w:ind w:left="0" w:right="0" w:firstLine="0"/>
        <w:jc w:val="left"/>
        <w:rPr>
          <w:rFonts w:ascii="Calibri" w:hAnsi="Calibri"/>
          <w:color w:val="auto"/>
          <w:sz w:val="22"/>
        </w:rPr>
      </w:pPr>
      <w:r w:rsidRPr="00C47671">
        <w:rPr>
          <w:rFonts w:ascii="Calibri" w:hAnsi="Calibri"/>
          <w:color w:val="auto"/>
          <w:sz w:val="22"/>
        </w:rPr>
        <w:tab/>
        <w:t>1</w:t>
      </w:r>
      <w:r w:rsidR="00C43167" w:rsidRPr="00C47671">
        <w:rPr>
          <w:rFonts w:ascii="Calibri" w:hAnsi="Calibri"/>
          <w:color w:val="auto"/>
          <w:sz w:val="22"/>
        </w:rPr>
        <w:t xml:space="preserve">. </w:t>
      </w:r>
      <w:r w:rsidRPr="00C47671">
        <w:rPr>
          <w:rFonts w:ascii="Calibri" w:hAnsi="Calibri"/>
          <w:color w:val="auto"/>
          <w:sz w:val="22"/>
        </w:rPr>
        <w:t>Gwarancja mechaniczna - minimum 24 miesiące bez limitu kilometrów</w:t>
      </w:r>
      <w:r w:rsidR="00C43167" w:rsidRPr="00C47671">
        <w:rPr>
          <w:rFonts w:ascii="Calibri" w:hAnsi="Calibri"/>
          <w:color w:val="auto"/>
          <w:sz w:val="22"/>
        </w:rPr>
        <w:t>.</w:t>
      </w:r>
    </w:p>
    <w:p w14:paraId="25C90AC5" w14:textId="77777777" w:rsidR="00470D00" w:rsidRPr="00C47671" w:rsidRDefault="00C43167" w:rsidP="00C43167">
      <w:pPr>
        <w:spacing w:after="74"/>
        <w:ind w:right="0"/>
        <w:rPr>
          <w:rFonts w:ascii="Calibri" w:hAnsi="Calibri"/>
          <w:color w:val="auto"/>
          <w:sz w:val="22"/>
        </w:rPr>
      </w:pPr>
      <w:r w:rsidRPr="00C47671">
        <w:rPr>
          <w:rFonts w:ascii="Calibri" w:hAnsi="Calibri"/>
          <w:color w:val="auto"/>
          <w:sz w:val="22"/>
        </w:rPr>
        <w:t>2. Gwarancja na perforację korozyjną nadwozia</w:t>
      </w:r>
      <w:r w:rsidR="00470D00" w:rsidRPr="00C47671">
        <w:rPr>
          <w:rFonts w:ascii="Calibri" w:hAnsi="Calibri"/>
          <w:color w:val="auto"/>
          <w:sz w:val="22"/>
        </w:rPr>
        <w:t xml:space="preserve"> — minimum 1</w:t>
      </w:r>
      <w:r w:rsidR="00C47671" w:rsidRPr="00C47671">
        <w:rPr>
          <w:rFonts w:ascii="Calibri" w:hAnsi="Calibri"/>
          <w:color w:val="auto"/>
          <w:sz w:val="22"/>
        </w:rPr>
        <w:t>20 miesięcy</w:t>
      </w:r>
    </w:p>
    <w:p w14:paraId="2CAEF797" w14:textId="77777777" w:rsidR="00470D00" w:rsidRPr="003630BB" w:rsidRDefault="00C43167">
      <w:pPr>
        <w:pStyle w:val="Nagwek1"/>
        <w:tabs>
          <w:tab w:val="center" w:pos="984"/>
        </w:tabs>
        <w:ind w:left="0" w:right="0" w:firstLine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III</w:t>
      </w:r>
      <w:r w:rsidR="00470D00" w:rsidRPr="003630BB">
        <w:rPr>
          <w:rFonts w:ascii="Calibri" w:hAnsi="Calibri"/>
          <w:sz w:val="22"/>
        </w:rPr>
        <w:t>.</w:t>
      </w:r>
      <w:r w:rsidR="00470D00" w:rsidRPr="003630BB">
        <w:rPr>
          <w:rFonts w:ascii="Calibri" w:hAnsi="Calibri"/>
          <w:sz w:val="22"/>
        </w:rPr>
        <w:tab/>
        <w:t>Serwis</w:t>
      </w:r>
    </w:p>
    <w:p w14:paraId="4F5D3565" w14:textId="77777777" w:rsidR="00470D00" w:rsidRPr="003630BB" w:rsidRDefault="00470D00">
      <w:pPr>
        <w:spacing w:after="365" w:line="301" w:lineRule="auto"/>
        <w:ind w:left="586" w:right="0"/>
        <w:rPr>
          <w:rFonts w:ascii="Calibri" w:hAnsi="Calibri"/>
          <w:sz w:val="22"/>
        </w:rPr>
      </w:pPr>
      <w:r w:rsidRPr="00852BC0">
        <w:rPr>
          <w:rFonts w:ascii="Calibri" w:hAnsi="Calibri"/>
          <w:sz w:val="22"/>
        </w:rPr>
        <w:t>Najbliższy autoryzowany serwis powinien znajdować</w:t>
      </w:r>
      <w:r w:rsidR="00715C9E">
        <w:rPr>
          <w:rFonts w:ascii="Calibri" w:hAnsi="Calibri"/>
          <w:sz w:val="22"/>
        </w:rPr>
        <w:t xml:space="preserve"> się w odległości maksymalnie 12</w:t>
      </w:r>
      <w:r w:rsidRPr="00852BC0">
        <w:rPr>
          <w:rFonts w:ascii="Calibri" w:hAnsi="Calibri"/>
          <w:sz w:val="22"/>
        </w:rPr>
        <w:t>0 km od siedziby Zamawiającego. Poprzez serwis należy rozumieć okresowe przeglądy wynikające z dokumentów pojazdu oraz naprawy gwarancyjne.</w:t>
      </w:r>
    </w:p>
    <w:p w14:paraId="45D63FDA" w14:textId="77777777" w:rsidR="00470D00" w:rsidRPr="003630BB" w:rsidRDefault="00470D00">
      <w:pPr>
        <w:pStyle w:val="Nagwek1"/>
        <w:tabs>
          <w:tab w:val="center" w:pos="1603"/>
        </w:tabs>
        <w:ind w:left="0" w:right="0" w:firstLine="0"/>
        <w:rPr>
          <w:rFonts w:ascii="Calibri" w:hAnsi="Calibri"/>
          <w:sz w:val="22"/>
        </w:rPr>
      </w:pPr>
      <w:r w:rsidRPr="003630BB">
        <w:rPr>
          <w:rFonts w:ascii="Calibri" w:hAnsi="Calibri"/>
          <w:sz w:val="22"/>
        </w:rPr>
        <w:t>IV.</w:t>
      </w:r>
      <w:r w:rsidRPr="003630BB">
        <w:rPr>
          <w:rFonts w:ascii="Calibri" w:hAnsi="Calibri"/>
          <w:sz w:val="22"/>
        </w:rPr>
        <w:tab/>
        <w:t>Warunki dostawy</w:t>
      </w:r>
    </w:p>
    <w:p w14:paraId="475C7812" w14:textId="37BD5494" w:rsidR="00470D00" w:rsidRPr="00C47671" w:rsidRDefault="00470D00">
      <w:pPr>
        <w:numPr>
          <w:ilvl w:val="0"/>
          <w:numId w:val="3"/>
        </w:numPr>
        <w:spacing w:after="59"/>
        <w:ind w:right="0" w:hanging="562"/>
        <w:rPr>
          <w:rFonts w:ascii="Calibri" w:hAnsi="Calibri"/>
          <w:color w:val="auto"/>
          <w:sz w:val="22"/>
        </w:rPr>
      </w:pPr>
      <w:r w:rsidRPr="003630BB">
        <w:rPr>
          <w:rFonts w:ascii="Calibri" w:hAnsi="Calibri"/>
          <w:sz w:val="22"/>
        </w:rPr>
        <w:t xml:space="preserve">Wykonawca zobowiązuje się dostarczyć samochód do siedziby Zamawiającego, w </w:t>
      </w:r>
      <w:r w:rsidRPr="00C47671">
        <w:rPr>
          <w:rFonts w:ascii="Calibri" w:hAnsi="Calibri"/>
          <w:color w:val="auto"/>
          <w:sz w:val="22"/>
        </w:rPr>
        <w:t xml:space="preserve">terminie </w:t>
      </w:r>
      <w:r w:rsidR="00C47671" w:rsidRPr="00C47671">
        <w:rPr>
          <w:rFonts w:ascii="Calibri" w:hAnsi="Calibri"/>
          <w:color w:val="auto"/>
          <w:sz w:val="22"/>
        </w:rPr>
        <w:t>zgodnym ze złoż</w:t>
      </w:r>
      <w:r w:rsidR="00E4122B">
        <w:rPr>
          <w:rFonts w:ascii="Calibri" w:hAnsi="Calibri"/>
          <w:color w:val="auto"/>
          <w:sz w:val="22"/>
        </w:rPr>
        <w:t xml:space="preserve">oną ofertą. ( nie dłuższym niż </w:t>
      </w:r>
      <w:r w:rsidR="00F429FE" w:rsidRPr="00C45840">
        <w:rPr>
          <w:rFonts w:ascii="Calibri" w:hAnsi="Calibri"/>
          <w:color w:val="auto"/>
          <w:sz w:val="22"/>
        </w:rPr>
        <w:t>20</w:t>
      </w:r>
      <w:r w:rsidR="00C47671" w:rsidRPr="00C45840">
        <w:rPr>
          <w:rFonts w:ascii="Calibri" w:hAnsi="Calibri"/>
          <w:color w:val="auto"/>
          <w:sz w:val="22"/>
        </w:rPr>
        <w:t>0</w:t>
      </w:r>
      <w:r w:rsidR="00C47671" w:rsidRPr="00C47671">
        <w:rPr>
          <w:rFonts w:ascii="Calibri" w:hAnsi="Calibri"/>
          <w:color w:val="auto"/>
          <w:sz w:val="22"/>
        </w:rPr>
        <w:t xml:space="preserve"> </w:t>
      </w:r>
      <w:r w:rsidR="00E4122B">
        <w:rPr>
          <w:rFonts w:ascii="Calibri" w:hAnsi="Calibri"/>
          <w:color w:val="auto"/>
          <w:sz w:val="22"/>
        </w:rPr>
        <w:t>dni kalendarzowych</w:t>
      </w:r>
      <w:r w:rsidR="00C47671" w:rsidRPr="00C47671">
        <w:rPr>
          <w:rFonts w:ascii="Calibri" w:hAnsi="Calibri"/>
          <w:color w:val="auto"/>
          <w:sz w:val="22"/>
        </w:rPr>
        <w:t xml:space="preserve"> od</w:t>
      </w:r>
      <w:r w:rsidRPr="00C47671">
        <w:rPr>
          <w:rFonts w:ascii="Calibri" w:hAnsi="Calibri"/>
          <w:color w:val="auto"/>
          <w:sz w:val="22"/>
        </w:rPr>
        <w:t xml:space="preserve"> dnia podpisania umowy</w:t>
      </w:r>
      <w:r w:rsidR="00C47671" w:rsidRPr="00C47671">
        <w:rPr>
          <w:rFonts w:ascii="Calibri" w:hAnsi="Calibri"/>
          <w:color w:val="auto"/>
          <w:sz w:val="22"/>
        </w:rPr>
        <w:t>)</w:t>
      </w:r>
      <w:r w:rsidRPr="00C47671">
        <w:rPr>
          <w:rFonts w:ascii="Calibri" w:hAnsi="Calibri"/>
          <w:color w:val="auto"/>
          <w:sz w:val="22"/>
        </w:rPr>
        <w:t>.</w:t>
      </w:r>
    </w:p>
    <w:p w14:paraId="41771744" w14:textId="77777777" w:rsidR="00470D00" w:rsidRPr="003630BB" w:rsidRDefault="00470D00">
      <w:pPr>
        <w:numPr>
          <w:ilvl w:val="0"/>
          <w:numId w:val="3"/>
        </w:numPr>
        <w:spacing w:line="299" w:lineRule="auto"/>
        <w:ind w:right="0" w:hanging="562"/>
        <w:rPr>
          <w:rFonts w:ascii="Calibri" w:hAnsi="Calibri"/>
          <w:sz w:val="22"/>
        </w:rPr>
      </w:pPr>
      <w:r w:rsidRPr="003630BB">
        <w:rPr>
          <w:rFonts w:ascii="Calibri" w:hAnsi="Calibri"/>
          <w:sz w:val="22"/>
        </w:rPr>
        <w:t>Dostarczony samochód musi spełniać wymagania przepisów prawa, obowiązujące na terenie Rzeczypospolitej Polskiej w zakresie dopuszczenia pojazdu do ruchu drogowego.</w:t>
      </w:r>
    </w:p>
    <w:p w14:paraId="10C4658C" w14:textId="77777777" w:rsidR="00470D00" w:rsidRPr="003630BB" w:rsidRDefault="00470D00">
      <w:pPr>
        <w:numPr>
          <w:ilvl w:val="0"/>
          <w:numId w:val="3"/>
        </w:numPr>
        <w:spacing w:after="79"/>
        <w:ind w:right="0" w:hanging="562"/>
        <w:rPr>
          <w:rFonts w:ascii="Calibri" w:hAnsi="Calibri"/>
          <w:sz w:val="22"/>
        </w:rPr>
      </w:pPr>
      <w:r w:rsidRPr="003630BB">
        <w:rPr>
          <w:rFonts w:ascii="Calibri" w:hAnsi="Calibri"/>
          <w:sz w:val="22"/>
        </w:rPr>
        <w:t>Wykonawca wraz z samochodem ma obowiązek dostarczyć:</w:t>
      </w:r>
    </w:p>
    <w:p w14:paraId="5978572B" w14:textId="6CA6E3A0" w:rsidR="00470D00" w:rsidRPr="00C47671" w:rsidRDefault="00470D00" w:rsidP="00622368">
      <w:pPr>
        <w:numPr>
          <w:ilvl w:val="1"/>
          <w:numId w:val="3"/>
        </w:numPr>
        <w:spacing w:after="48"/>
        <w:ind w:right="0" w:hanging="576"/>
        <w:rPr>
          <w:rFonts w:ascii="Calibri" w:hAnsi="Calibri"/>
          <w:color w:val="auto"/>
          <w:sz w:val="22"/>
        </w:rPr>
      </w:pPr>
      <w:r w:rsidRPr="00C47671">
        <w:rPr>
          <w:rFonts w:ascii="Calibri" w:hAnsi="Calibri"/>
          <w:color w:val="auto"/>
          <w:sz w:val="22"/>
        </w:rPr>
        <w:t>oryginalną instrukcję obsługi w języku polskim,</w:t>
      </w:r>
    </w:p>
    <w:p w14:paraId="78B4E602" w14:textId="77777777" w:rsidR="00470D00" w:rsidRPr="00C47671" w:rsidRDefault="00470D00" w:rsidP="00622368">
      <w:pPr>
        <w:numPr>
          <w:ilvl w:val="1"/>
          <w:numId w:val="3"/>
        </w:numPr>
        <w:spacing w:after="48"/>
        <w:ind w:right="0" w:hanging="576"/>
        <w:rPr>
          <w:rFonts w:ascii="Calibri" w:hAnsi="Calibri"/>
          <w:color w:val="auto"/>
          <w:sz w:val="22"/>
        </w:rPr>
      </w:pPr>
      <w:r w:rsidRPr="00C47671">
        <w:rPr>
          <w:rFonts w:ascii="Calibri" w:hAnsi="Calibri"/>
          <w:color w:val="auto"/>
          <w:sz w:val="22"/>
        </w:rPr>
        <w:t>książkę gwarancyjną wraz ze szczegółowymi warunkami gwarancji i serwisu,</w:t>
      </w:r>
    </w:p>
    <w:p w14:paraId="4EE8CF50" w14:textId="59776A35" w:rsidR="00470D00" w:rsidRPr="00C47671" w:rsidRDefault="00470D00">
      <w:pPr>
        <w:numPr>
          <w:ilvl w:val="1"/>
          <w:numId w:val="3"/>
        </w:numPr>
        <w:spacing w:after="76"/>
        <w:ind w:right="0" w:hanging="576"/>
        <w:rPr>
          <w:rFonts w:ascii="Calibri" w:hAnsi="Calibri"/>
          <w:color w:val="auto"/>
          <w:sz w:val="22"/>
        </w:rPr>
      </w:pPr>
      <w:r w:rsidRPr="00C47671">
        <w:rPr>
          <w:rFonts w:ascii="Calibri" w:hAnsi="Calibri"/>
          <w:color w:val="auto"/>
          <w:sz w:val="22"/>
        </w:rPr>
        <w:t>książkę przeglądów serwisowych,</w:t>
      </w:r>
    </w:p>
    <w:p w14:paraId="5466222D" w14:textId="77777777" w:rsidR="00470D00" w:rsidRPr="00C47671" w:rsidRDefault="00470D00">
      <w:pPr>
        <w:numPr>
          <w:ilvl w:val="1"/>
          <w:numId w:val="3"/>
        </w:numPr>
        <w:spacing w:after="70"/>
        <w:ind w:right="0" w:hanging="576"/>
        <w:rPr>
          <w:rFonts w:ascii="Calibri" w:hAnsi="Calibri"/>
          <w:color w:val="auto"/>
          <w:sz w:val="22"/>
        </w:rPr>
      </w:pPr>
      <w:r w:rsidRPr="00C47671">
        <w:rPr>
          <w:rFonts w:ascii="Calibri" w:hAnsi="Calibri"/>
          <w:color w:val="auto"/>
          <w:sz w:val="22"/>
        </w:rPr>
        <w:t>dokumenty niezbędne do rejestracji pojazdu,</w:t>
      </w:r>
    </w:p>
    <w:p w14:paraId="6D3A0AB0" w14:textId="55326179" w:rsidR="00470D00" w:rsidRPr="00C47671" w:rsidRDefault="00470D00">
      <w:pPr>
        <w:numPr>
          <w:ilvl w:val="1"/>
          <w:numId w:val="3"/>
        </w:numPr>
        <w:spacing w:after="79"/>
        <w:ind w:right="0" w:hanging="576"/>
        <w:rPr>
          <w:rFonts w:ascii="Calibri" w:hAnsi="Calibri"/>
          <w:color w:val="auto"/>
          <w:sz w:val="22"/>
        </w:rPr>
      </w:pPr>
      <w:r w:rsidRPr="00C47671">
        <w:rPr>
          <w:rFonts w:ascii="Calibri" w:hAnsi="Calibri"/>
          <w:color w:val="auto"/>
          <w:sz w:val="22"/>
        </w:rPr>
        <w:t>fakturę VAT,</w:t>
      </w:r>
    </w:p>
    <w:p w14:paraId="66B8E2D1" w14:textId="08D24038" w:rsidR="00470D00" w:rsidRPr="00C47671" w:rsidRDefault="00470D00">
      <w:pPr>
        <w:numPr>
          <w:ilvl w:val="1"/>
          <w:numId w:val="3"/>
        </w:numPr>
        <w:spacing w:after="63"/>
        <w:ind w:right="0" w:hanging="576"/>
        <w:rPr>
          <w:rFonts w:ascii="Calibri" w:hAnsi="Calibri"/>
          <w:color w:val="auto"/>
          <w:sz w:val="22"/>
        </w:rPr>
      </w:pPr>
      <w:r w:rsidRPr="00C47671">
        <w:rPr>
          <w:rFonts w:ascii="Calibri" w:hAnsi="Calibri"/>
          <w:color w:val="auto"/>
          <w:sz w:val="22"/>
        </w:rPr>
        <w:t>świadectwo zgodności WE,</w:t>
      </w:r>
    </w:p>
    <w:p w14:paraId="5191C8B6" w14:textId="77777777" w:rsidR="00470D00" w:rsidRPr="00C47671" w:rsidRDefault="00470D00">
      <w:pPr>
        <w:numPr>
          <w:ilvl w:val="1"/>
          <w:numId w:val="3"/>
        </w:numPr>
        <w:spacing w:after="357"/>
        <w:ind w:right="0" w:hanging="576"/>
        <w:rPr>
          <w:rFonts w:ascii="Calibri" w:hAnsi="Calibri"/>
          <w:color w:val="auto"/>
          <w:sz w:val="22"/>
        </w:rPr>
      </w:pPr>
      <w:r w:rsidRPr="00C47671">
        <w:rPr>
          <w:rFonts w:ascii="Calibri" w:hAnsi="Calibri"/>
          <w:color w:val="auto"/>
          <w:sz w:val="22"/>
        </w:rPr>
        <w:t>inne dokumenty konieczne do zarejestrowania i użytkowania samochodu</w:t>
      </w:r>
    </w:p>
    <w:p w14:paraId="60CDDB70" w14:textId="77777777" w:rsidR="00470D00" w:rsidRDefault="00470D00">
      <w:pPr>
        <w:spacing w:after="0" w:line="259" w:lineRule="auto"/>
        <w:ind w:left="6322" w:right="-91" w:firstLine="0"/>
        <w:jc w:val="left"/>
      </w:pPr>
    </w:p>
    <w:sectPr w:rsidR="00470D00" w:rsidSect="00FC2A45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0" w:h="16840"/>
      <w:pgMar w:top="518" w:right="1483" w:bottom="1517" w:left="1253" w:header="216" w:footer="59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B1B53" w14:textId="77777777" w:rsidR="00EA7455" w:rsidRDefault="00EA7455">
      <w:pPr>
        <w:spacing w:after="0" w:line="240" w:lineRule="auto"/>
      </w:pPr>
      <w:r>
        <w:separator/>
      </w:r>
    </w:p>
  </w:endnote>
  <w:endnote w:type="continuationSeparator" w:id="0">
    <w:p w14:paraId="54364E31" w14:textId="77777777" w:rsidR="00EA7455" w:rsidRDefault="00EA7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E5530" w14:textId="77777777" w:rsidR="00470D00" w:rsidRDefault="00470D00">
    <w:pPr>
      <w:spacing w:after="0" w:line="259" w:lineRule="auto"/>
      <w:ind w:left="1406" w:right="0" w:firstLine="0"/>
      <w:jc w:val="left"/>
    </w:pPr>
    <w:r>
      <w:rPr>
        <w:sz w:val="20"/>
      </w:rPr>
      <w:t>Państwowy Fundusz</w:t>
    </w:r>
  </w:p>
  <w:p w14:paraId="3B66D845" w14:textId="77777777" w:rsidR="00470D00" w:rsidRDefault="00470D00">
    <w:pPr>
      <w:spacing w:after="0" w:line="259" w:lineRule="auto"/>
      <w:ind w:left="1411" w:right="0" w:firstLine="0"/>
      <w:jc w:val="left"/>
    </w:pPr>
    <w:r>
      <w:rPr>
        <w:sz w:val="18"/>
      </w:rPr>
      <w:t>Rehabilitacji Osób</w:t>
    </w:r>
  </w:p>
  <w:p w14:paraId="7383B3FE" w14:textId="77777777" w:rsidR="00470D00" w:rsidRDefault="00470D00">
    <w:pPr>
      <w:spacing w:after="0" w:line="259" w:lineRule="auto"/>
      <w:ind w:left="1411" w:right="0" w:firstLine="0"/>
      <w:jc w:val="left"/>
    </w:pPr>
    <w:r>
      <w:rPr>
        <w:sz w:val="18"/>
      </w:rPr>
      <w:t>Niepełnosprawnych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F88C2" w14:textId="77777777" w:rsidR="00470D00" w:rsidRDefault="00470D00">
    <w:pPr>
      <w:spacing w:after="0" w:line="259" w:lineRule="auto"/>
      <w:ind w:left="1406" w:right="0" w:firstLine="0"/>
      <w:jc w:val="left"/>
    </w:pPr>
    <w:r>
      <w:rPr>
        <w:sz w:val="20"/>
      </w:rPr>
      <w:t>Państwowy Fundusz</w:t>
    </w:r>
  </w:p>
  <w:p w14:paraId="0A2E68ED" w14:textId="77777777" w:rsidR="00470D00" w:rsidRDefault="00470D00">
    <w:pPr>
      <w:spacing w:after="0" w:line="259" w:lineRule="auto"/>
      <w:ind w:left="1411" w:right="0" w:firstLine="0"/>
      <w:jc w:val="left"/>
    </w:pPr>
    <w:r>
      <w:rPr>
        <w:sz w:val="18"/>
      </w:rPr>
      <w:t>Rehabilitacji Osób</w:t>
    </w:r>
  </w:p>
  <w:p w14:paraId="317BF5AF" w14:textId="77777777" w:rsidR="00470D00" w:rsidRDefault="00470D00">
    <w:pPr>
      <w:spacing w:after="0" w:line="259" w:lineRule="auto"/>
      <w:ind w:left="1411" w:right="0" w:firstLine="0"/>
      <w:jc w:val="left"/>
    </w:pPr>
    <w:r>
      <w:rPr>
        <w:sz w:val="18"/>
      </w:rPr>
      <w:t>Niepełnosprawnych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CDF65" w14:textId="77777777" w:rsidR="00EA7455" w:rsidRDefault="00EA7455">
      <w:pPr>
        <w:spacing w:after="0" w:line="240" w:lineRule="auto"/>
      </w:pPr>
      <w:r>
        <w:separator/>
      </w:r>
    </w:p>
  </w:footnote>
  <w:footnote w:type="continuationSeparator" w:id="0">
    <w:p w14:paraId="40D4C05A" w14:textId="77777777" w:rsidR="00EA7455" w:rsidRDefault="00EA7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51AEA" w14:textId="77777777" w:rsidR="00470D00" w:rsidRDefault="00470D00">
    <w:pPr>
      <w:spacing w:after="0" w:line="259" w:lineRule="auto"/>
      <w:ind w:left="811" w:right="0" w:firstLine="0"/>
      <w:jc w:val="left"/>
    </w:pPr>
    <w:r>
      <w:t>Fundusze</w:t>
    </w:r>
  </w:p>
  <w:p w14:paraId="127642ED" w14:textId="77777777" w:rsidR="00470D00" w:rsidRDefault="00470D00">
    <w:pPr>
      <w:tabs>
        <w:tab w:val="center" w:pos="1366"/>
        <w:tab w:val="center" w:pos="4678"/>
        <w:tab w:val="center" w:pos="6900"/>
      </w:tabs>
      <w:spacing w:after="6" w:line="259" w:lineRule="auto"/>
      <w:ind w:left="0" w:right="0" w:firstLine="0"/>
      <w:jc w:val="left"/>
    </w:pPr>
    <w:r>
      <w:rPr>
        <w:sz w:val="22"/>
      </w:rPr>
      <w:tab/>
    </w:r>
    <w:r>
      <w:t>Europejskie</w:t>
    </w:r>
    <w:r>
      <w:tab/>
    </w:r>
    <w:proofErr w:type="spellStart"/>
    <w:r>
      <w:rPr>
        <w:sz w:val="26"/>
      </w:rPr>
      <w:t>RzeczpospolitaPolska</w:t>
    </w:r>
    <w:proofErr w:type="spellEnd"/>
    <w:r>
      <w:rPr>
        <w:sz w:val="26"/>
      </w:rPr>
      <w:tab/>
    </w:r>
    <w:r>
      <w:rPr>
        <w:sz w:val="16"/>
      </w:rPr>
      <w:t xml:space="preserve">Europejski </w:t>
    </w:r>
    <w:r>
      <w:t xml:space="preserve">Unia </w:t>
    </w:r>
    <w:proofErr w:type="spellStart"/>
    <w:r>
      <w:t>Europejska</w:t>
    </w:r>
    <w:r>
      <w:rPr>
        <w:sz w:val="16"/>
      </w:rPr>
      <w:t>Społeczny</w:t>
    </w:r>
    <w:proofErr w:type="spellEnd"/>
  </w:p>
  <w:p w14:paraId="5DF22F40" w14:textId="77777777" w:rsidR="00470D00" w:rsidRDefault="00470D00">
    <w:pPr>
      <w:spacing w:after="217" w:line="259" w:lineRule="auto"/>
      <w:ind w:left="802" w:right="0" w:firstLine="0"/>
      <w:jc w:val="left"/>
    </w:pPr>
    <w:r>
      <w:rPr>
        <w:sz w:val="16"/>
      </w:rPr>
      <w:t>Wiedza Edukacja Rozwój</w:t>
    </w:r>
  </w:p>
  <w:p w14:paraId="2F0B8A16" w14:textId="77777777" w:rsidR="00470D00" w:rsidRDefault="00470D00">
    <w:pPr>
      <w:spacing w:after="0" w:line="216" w:lineRule="auto"/>
      <w:ind w:left="492" w:right="0" w:firstLine="0"/>
      <w:jc w:val="center"/>
    </w:pPr>
    <w:r>
      <w:rPr>
        <w:sz w:val="26"/>
      </w:rPr>
      <w:t xml:space="preserve">Usługi </w:t>
    </w:r>
    <w:r>
      <w:t xml:space="preserve">indywidualnego transportu </w:t>
    </w:r>
    <w:proofErr w:type="spellStart"/>
    <w:r>
      <w:t>door</w:t>
    </w:r>
    <w:proofErr w:type="spellEnd"/>
    <w:r>
      <w:t>-to-</w:t>
    </w:r>
    <w:proofErr w:type="spellStart"/>
    <w:r>
      <w:t>door</w:t>
    </w:r>
    <w:proofErr w:type="spellEnd"/>
    <w:r>
      <w:t xml:space="preserve"> </w:t>
    </w:r>
    <w:r>
      <w:rPr>
        <w:sz w:val="26"/>
      </w:rPr>
      <w:t xml:space="preserve">oraz </w:t>
    </w:r>
    <w:r>
      <w:t xml:space="preserve">poprawa </w:t>
    </w:r>
    <w:r>
      <w:rPr>
        <w:sz w:val="26"/>
      </w:rPr>
      <w:t xml:space="preserve">dostępności </w:t>
    </w:r>
    <w:r>
      <w:t xml:space="preserve">architektonicznej wielorodzinnych budynków </w:t>
    </w:r>
    <w:r>
      <w:rPr>
        <w:sz w:val="26"/>
      </w:rPr>
      <w:t>mieszkalnych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9E970" w14:textId="1890F8A6" w:rsidR="001B154A" w:rsidRDefault="001B154A">
    <w:pPr>
      <w:pStyle w:val="Nagwek"/>
    </w:pPr>
    <w:r>
      <w:rPr>
        <w:noProof/>
        <w:color w:val="548DD4" w:themeColor="text2" w:themeTint="99"/>
      </w:rPr>
      <w:drawing>
        <wp:inline distT="0" distB="0" distL="0" distR="0" wp14:anchorId="7947169A" wp14:editId="373AF8F9">
          <wp:extent cx="3136900" cy="1197033"/>
          <wp:effectExtent l="0" t="0" r="635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8058" cy="1212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DE1AB5" w14:textId="77777777" w:rsidR="001B154A" w:rsidRPr="00557E87" w:rsidRDefault="001B154A" w:rsidP="001B154A">
    <w:pPr>
      <w:pStyle w:val="Nagwek"/>
      <w:rPr>
        <w:rFonts w:ascii="Courier New" w:hAnsi="Courier New" w:cs="Courier New"/>
      </w:rPr>
    </w:pPr>
    <w:r w:rsidRPr="00557E87">
      <w:rPr>
        <w:rFonts w:ascii="Courier New" w:hAnsi="Courier New" w:cs="Courier New"/>
      </w:rPr>
      <w:t>Zadanie dofinansowane ze  środków Państwowego Funduszu Rehabilitacji Osób Niepełnosprawnych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4AB00" w14:textId="77777777" w:rsidR="00470D00" w:rsidRDefault="00470D00">
    <w:pPr>
      <w:spacing w:after="0" w:line="259" w:lineRule="auto"/>
      <w:ind w:left="811" w:right="0" w:firstLine="0"/>
      <w:jc w:val="left"/>
    </w:pPr>
    <w:r>
      <w:t>Fundusze</w:t>
    </w:r>
  </w:p>
  <w:p w14:paraId="7310E5E1" w14:textId="77777777" w:rsidR="00470D00" w:rsidRDefault="00470D00">
    <w:pPr>
      <w:tabs>
        <w:tab w:val="center" w:pos="1366"/>
        <w:tab w:val="center" w:pos="4678"/>
        <w:tab w:val="center" w:pos="6900"/>
      </w:tabs>
      <w:spacing w:after="6" w:line="259" w:lineRule="auto"/>
      <w:ind w:left="0" w:right="0" w:firstLine="0"/>
      <w:jc w:val="left"/>
    </w:pPr>
    <w:r>
      <w:rPr>
        <w:sz w:val="22"/>
      </w:rPr>
      <w:tab/>
    </w:r>
    <w:r>
      <w:t>Europejskie</w:t>
    </w:r>
    <w:r>
      <w:tab/>
    </w:r>
    <w:proofErr w:type="spellStart"/>
    <w:r>
      <w:rPr>
        <w:sz w:val="26"/>
      </w:rPr>
      <w:t>RzeczpospolitaPolska</w:t>
    </w:r>
    <w:proofErr w:type="spellEnd"/>
    <w:r>
      <w:rPr>
        <w:sz w:val="26"/>
      </w:rPr>
      <w:tab/>
    </w:r>
    <w:r>
      <w:rPr>
        <w:sz w:val="16"/>
      </w:rPr>
      <w:t xml:space="preserve">Europejski </w:t>
    </w:r>
    <w:r>
      <w:t xml:space="preserve">Unia </w:t>
    </w:r>
    <w:proofErr w:type="spellStart"/>
    <w:r>
      <w:t>Europejska</w:t>
    </w:r>
    <w:r>
      <w:rPr>
        <w:sz w:val="16"/>
      </w:rPr>
      <w:t>Społeczny</w:t>
    </w:r>
    <w:proofErr w:type="spellEnd"/>
  </w:p>
  <w:p w14:paraId="6A4FE27F" w14:textId="77777777" w:rsidR="00470D00" w:rsidRDefault="00470D00">
    <w:pPr>
      <w:spacing w:after="217" w:line="259" w:lineRule="auto"/>
      <w:ind w:left="802" w:right="0" w:firstLine="0"/>
      <w:jc w:val="left"/>
    </w:pPr>
    <w:r>
      <w:rPr>
        <w:sz w:val="16"/>
      </w:rPr>
      <w:t>Wiedza Edukacja Rozwój</w:t>
    </w:r>
  </w:p>
  <w:p w14:paraId="15B1026C" w14:textId="77777777" w:rsidR="00470D00" w:rsidRDefault="00470D00">
    <w:pPr>
      <w:spacing w:after="0" w:line="216" w:lineRule="auto"/>
      <w:ind w:left="492" w:right="0" w:firstLine="0"/>
      <w:jc w:val="center"/>
    </w:pPr>
    <w:r>
      <w:rPr>
        <w:sz w:val="26"/>
      </w:rPr>
      <w:t xml:space="preserve">Usługi </w:t>
    </w:r>
    <w:r>
      <w:t xml:space="preserve">indywidualnego transportu </w:t>
    </w:r>
    <w:proofErr w:type="spellStart"/>
    <w:r>
      <w:t>door</w:t>
    </w:r>
    <w:proofErr w:type="spellEnd"/>
    <w:r>
      <w:t>-to-</w:t>
    </w:r>
    <w:proofErr w:type="spellStart"/>
    <w:r>
      <w:t>door</w:t>
    </w:r>
    <w:proofErr w:type="spellEnd"/>
    <w:r>
      <w:t xml:space="preserve"> </w:t>
    </w:r>
    <w:r>
      <w:rPr>
        <w:sz w:val="26"/>
      </w:rPr>
      <w:t xml:space="preserve">oraz </w:t>
    </w:r>
    <w:r>
      <w:t xml:space="preserve">poprawa </w:t>
    </w:r>
    <w:r>
      <w:rPr>
        <w:sz w:val="26"/>
      </w:rPr>
      <w:t xml:space="preserve">dostępności </w:t>
    </w:r>
    <w:r>
      <w:t xml:space="preserve">architektonicznej wielorodzinnych budynków </w:t>
    </w:r>
    <w:r>
      <w:rPr>
        <w:sz w:val="26"/>
      </w:rPr>
      <w:t>mieszkalnych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47B61"/>
    <w:multiLevelType w:val="hybridMultilevel"/>
    <w:tmpl w:val="15780EA8"/>
    <w:lvl w:ilvl="0" w:tplc="BB36B866">
      <w:start w:val="1"/>
      <w:numFmt w:val="decimal"/>
      <w:lvlText w:val="%1."/>
      <w:lvlJc w:val="left"/>
      <w:pPr>
        <w:ind w:left="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C93ED74A">
      <w:start w:val="1"/>
      <w:numFmt w:val="lowerLetter"/>
      <w:lvlText w:val="%2"/>
      <w:lvlJc w:val="left"/>
      <w:pPr>
        <w:ind w:left="1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B02E63C6">
      <w:start w:val="1"/>
      <w:numFmt w:val="lowerRoman"/>
      <w:lvlText w:val="%3"/>
      <w:lvlJc w:val="left"/>
      <w:pPr>
        <w:ind w:left="1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3DDEEB88">
      <w:start w:val="1"/>
      <w:numFmt w:val="decimal"/>
      <w:lvlText w:val="%4"/>
      <w:lvlJc w:val="left"/>
      <w:pPr>
        <w:ind w:left="2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790ACFAA">
      <w:start w:val="1"/>
      <w:numFmt w:val="lowerLetter"/>
      <w:lvlText w:val="%5"/>
      <w:lvlJc w:val="left"/>
      <w:pPr>
        <w:ind w:left="3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675EF89E">
      <w:start w:val="1"/>
      <w:numFmt w:val="lowerRoman"/>
      <w:lvlText w:val="%6"/>
      <w:lvlJc w:val="left"/>
      <w:pPr>
        <w:ind w:left="4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548CFE5C">
      <w:start w:val="1"/>
      <w:numFmt w:val="decimal"/>
      <w:lvlText w:val="%7"/>
      <w:lvlJc w:val="left"/>
      <w:pPr>
        <w:ind w:left="4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B42690D0">
      <w:start w:val="1"/>
      <w:numFmt w:val="lowerLetter"/>
      <w:lvlText w:val="%8"/>
      <w:lvlJc w:val="left"/>
      <w:pPr>
        <w:ind w:left="5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05A4BCD2">
      <w:start w:val="1"/>
      <w:numFmt w:val="lowerRoman"/>
      <w:lvlText w:val="%9"/>
      <w:lvlJc w:val="left"/>
      <w:pPr>
        <w:ind w:left="6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1" w15:restartNumberingAfterBreak="0">
    <w:nsid w:val="08C76592"/>
    <w:multiLevelType w:val="hybridMultilevel"/>
    <w:tmpl w:val="A9C6BCFE"/>
    <w:lvl w:ilvl="0" w:tplc="107EF8F0">
      <w:start w:val="1"/>
      <w:numFmt w:val="decimal"/>
      <w:lvlText w:val="%1.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ADBEBD00">
      <w:start w:val="1"/>
      <w:numFmt w:val="lowerLetter"/>
      <w:lvlText w:val="%2)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518604B2">
      <w:start w:val="1"/>
      <w:numFmt w:val="lowerRoman"/>
      <w:lvlText w:val="%3"/>
      <w:lvlJc w:val="left"/>
      <w:pPr>
        <w:ind w:left="2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5CEA16E2">
      <w:start w:val="1"/>
      <w:numFmt w:val="decimal"/>
      <w:lvlText w:val="%4"/>
      <w:lvlJc w:val="left"/>
      <w:pPr>
        <w:ind w:left="3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561A7F10">
      <w:start w:val="1"/>
      <w:numFmt w:val="lowerLetter"/>
      <w:lvlText w:val="%5"/>
      <w:lvlJc w:val="left"/>
      <w:pPr>
        <w:ind w:left="3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29D2D4DA">
      <w:start w:val="1"/>
      <w:numFmt w:val="lowerRoman"/>
      <w:lvlText w:val="%6"/>
      <w:lvlJc w:val="left"/>
      <w:pPr>
        <w:ind w:left="4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6198A01C">
      <w:start w:val="1"/>
      <w:numFmt w:val="decimal"/>
      <w:lvlText w:val="%7"/>
      <w:lvlJc w:val="left"/>
      <w:pPr>
        <w:ind w:left="5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FA62253E">
      <w:start w:val="1"/>
      <w:numFmt w:val="lowerLetter"/>
      <w:lvlText w:val="%8"/>
      <w:lvlJc w:val="left"/>
      <w:pPr>
        <w:ind w:left="5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2C04DE50">
      <w:start w:val="1"/>
      <w:numFmt w:val="lowerRoman"/>
      <w:lvlText w:val="%9"/>
      <w:lvlJc w:val="left"/>
      <w:pPr>
        <w:ind w:left="6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2" w15:restartNumberingAfterBreak="0">
    <w:nsid w:val="65813FCB"/>
    <w:multiLevelType w:val="hybridMultilevel"/>
    <w:tmpl w:val="26A27B0A"/>
    <w:lvl w:ilvl="0" w:tplc="ABD6BE14">
      <w:start w:val="2"/>
      <w:numFmt w:val="decimal"/>
      <w:lvlText w:val="%1.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911076AA">
      <w:start w:val="1"/>
      <w:numFmt w:val="lowerLetter"/>
      <w:lvlText w:val="%2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F08284E">
      <w:start w:val="1"/>
      <w:numFmt w:val="lowerRoman"/>
      <w:lvlText w:val="%3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AFA16D0">
      <w:start w:val="1"/>
      <w:numFmt w:val="decimal"/>
      <w:lvlText w:val="%4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75E4530">
      <w:start w:val="1"/>
      <w:numFmt w:val="lowerLetter"/>
      <w:lvlText w:val="%5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91C34F4">
      <w:start w:val="1"/>
      <w:numFmt w:val="lowerRoman"/>
      <w:lvlText w:val="%6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05B67554">
      <w:start w:val="1"/>
      <w:numFmt w:val="decimal"/>
      <w:lvlText w:val="%7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1C07568">
      <w:start w:val="1"/>
      <w:numFmt w:val="lowerLetter"/>
      <w:lvlText w:val="%8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75B8A902">
      <w:start w:val="1"/>
      <w:numFmt w:val="lowerRoman"/>
      <w:lvlText w:val="%9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 w16cid:durableId="795222926">
    <w:abstractNumId w:val="0"/>
  </w:num>
  <w:num w:numId="2" w16cid:durableId="1323123781">
    <w:abstractNumId w:val="2"/>
  </w:num>
  <w:num w:numId="3" w16cid:durableId="240483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810"/>
    <w:rsid w:val="00016CC5"/>
    <w:rsid w:val="000F5C42"/>
    <w:rsid w:val="00133BBD"/>
    <w:rsid w:val="00180405"/>
    <w:rsid w:val="00186D7C"/>
    <w:rsid w:val="001A7FD3"/>
    <w:rsid w:val="001B154A"/>
    <w:rsid w:val="001C0AB8"/>
    <w:rsid w:val="001D205C"/>
    <w:rsid w:val="0020454B"/>
    <w:rsid w:val="002138F7"/>
    <w:rsid w:val="002B228D"/>
    <w:rsid w:val="002D4FA9"/>
    <w:rsid w:val="003630BB"/>
    <w:rsid w:val="00364BA9"/>
    <w:rsid w:val="003841B9"/>
    <w:rsid w:val="00464121"/>
    <w:rsid w:val="00470D00"/>
    <w:rsid w:val="004D043E"/>
    <w:rsid w:val="004D1975"/>
    <w:rsid w:val="004D3A86"/>
    <w:rsid w:val="004F0F75"/>
    <w:rsid w:val="004F201F"/>
    <w:rsid w:val="00501CF1"/>
    <w:rsid w:val="00517407"/>
    <w:rsid w:val="005B54C6"/>
    <w:rsid w:val="005C1239"/>
    <w:rsid w:val="005F1757"/>
    <w:rsid w:val="00622368"/>
    <w:rsid w:val="00656A8D"/>
    <w:rsid w:val="00672352"/>
    <w:rsid w:val="006F791F"/>
    <w:rsid w:val="00715C9E"/>
    <w:rsid w:val="00744BC6"/>
    <w:rsid w:val="0075033C"/>
    <w:rsid w:val="00766810"/>
    <w:rsid w:val="007C34E1"/>
    <w:rsid w:val="007C4A80"/>
    <w:rsid w:val="007E6AD5"/>
    <w:rsid w:val="00852BC0"/>
    <w:rsid w:val="0086431A"/>
    <w:rsid w:val="00892A05"/>
    <w:rsid w:val="008D0D2D"/>
    <w:rsid w:val="009A1115"/>
    <w:rsid w:val="00A519EC"/>
    <w:rsid w:val="00A53A5F"/>
    <w:rsid w:val="00A60CA6"/>
    <w:rsid w:val="00A97FBA"/>
    <w:rsid w:val="00AF0549"/>
    <w:rsid w:val="00B008E5"/>
    <w:rsid w:val="00B07A32"/>
    <w:rsid w:val="00B12D18"/>
    <w:rsid w:val="00B240AD"/>
    <w:rsid w:val="00B905D2"/>
    <w:rsid w:val="00BA2F28"/>
    <w:rsid w:val="00C33FC6"/>
    <w:rsid w:val="00C43167"/>
    <w:rsid w:val="00C45840"/>
    <w:rsid w:val="00C47671"/>
    <w:rsid w:val="00C71335"/>
    <w:rsid w:val="00D26577"/>
    <w:rsid w:val="00DB0B41"/>
    <w:rsid w:val="00E4122B"/>
    <w:rsid w:val="00E6267B"/>
    <w:rsid w:val="00E712D6"/>
    <w:rsid w:val="00EA7455"/>
    <w:rsid w:val="00F429FE"/>
    <w:rsid w:val="00F464A8"/>
    <w:rsid w:val="00F67C24"/>
    <w:rsid w:val="00F975F0"/>
    <w:rsid w:val="00FA43D6"/>
    <w:rsid w:val="00FC2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57EDF4"/>
  <w15:docId w15:val="{177C9038-E8F3-4812-B508-D6B5B99B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2A45"/>
    <w:pPr>
      <w:spacing w:after="16" w:line="248" w:lineRule="auto"/>
      <w:ind w:left="10" w:right="82" w:hanging="10"/>
      <w:jc w:val="both"/>
    </w:pPr>
    <w:rPr>
      <w:rFonts w:ascii="Times New Roman" w:hAnsi="Times New Roman"/>
      <w:color w:val="000000"/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C2A45"/>
    <w:pPr>
      <w:keepNext/>
      <w:keepLines/>
      <w:spacing w:after="29" w:line="259" w:lineRule="auto"/>
      <w:ind w:right="19"/>
      <w:jc w:val="left"/>
      <w:outlineLvl w:val="0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FC2A45"/>
    <w:rPr>
      <w:rFonts w:ascii="Times New Roman" w:hAnsi="Times New Roman" w:cs="Times New Roman"/>
      <w:color w:val="000000"/>
      <w:sz w:val="22"/>
    </w:rPr>
  </w:style>
  <w:style w:type="paragraph" w:styleId="Nagwek">
    <w:name w:val="header"/>
    <w:basedOn w:val="Normalny"/>
    <w:link w:val="NagwekZnak"/>
    <w:uiPriority w:val="99"/>
    <w:rsid w:val="00501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A519EC"/>
    <w:rPr>
      <w:rFonts w:ascii="Times New Roman" w:hAnsi="Times New Roman" w:cs="Times New Roman"/>
      <w:color w:val="000000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975F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A519EC"/>
    <w:rPr>
      <w:rFonts w:ascii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uiPriority w:val="99"/>
    <w:semiHidden/>
    <w:rsid w:val="00F975F0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rsid w:val="00F975F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975F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A519EC"/>
    <w:rPr>
      <w:rFonts w:ascii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975F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A519EC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F975F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519EC"/>
    <w:rPr>
      <w:rFonts w:ascii="Times New Roman" w:hAnsi="Times New Roman" w:cs="Times New Roman"/>
      <w:color w:val="000000"/>
      <w:sz w:val="2"/>
    </w:rPr>
  </w:style>
  <w:style w:type="paragraph" w:styleId="Stopka">
    <w:name w:val="footer"/>
    <w:basedOn w:val="Normalny"/>
    <w:link w:val="StopkaZnak"/>
    <w:uiPriority w:val="99"/>
    <w:unhideWhenUsed/>
    <w:rsid w:val="001B1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154A"/>
    <w:rPr>
      <w:rFonts w:ascii="Times New Roman" w:hAnsi="Times New Roman"/>
      <w:color w:val="000000"/>
      <w:sz w:val="24"/>
      <w:szCs w:val="22"/>
    </w:rPr>
  </w:style>
  <w:style w:type="character" w:customStyle="1" w:styleId="Teksttreci">
    <w:name w:val="Tekst treści_"/>
    <w:basedOn w:val="Domylnaczcionkaakapitu"/>
    <w:link w:val="Teksttreci0"/>
    <w:rsid w:val="00A53A5F"/>
    <w:rPr>
      <w:rFonts w:eastAsia="Calibri" w:cs="Calibri"/>
    </w:rPr>
  </w:style>
  <w:style w:type="paragraph" w:customStyle="1" w:styleId="Teksttreci0">
    <w:name w:val="Tekst treści"/>
    <w:basedOn w:val="Normalny"/>
    <w:link w:val="Teksttreci"/>
    <w:rsid w:val="00A53A5F"/>
    <w:pPr>
      <w:widowControl w:val="0"/>
      <w:spacing w:after="0" w:line="271" w:lineRule="auto"/>
      <w:ind w:left="0" w:right="0" w:firstLine="0"/>
      <w:jc w:val="left"/>
    </w:pPr>
    <w:rPr>
      <w:rFonts w:ascii="Calibri" w:eastAsia="Calibri" w:hAnsi="Calibri" w:cs="Calibri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671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Jędrzejczak</dc:creator>
  <cp:keywords/>
  <dc:description/>
  <cp:lastModifiedBy>Sylwia Szmit</cp:lastModifiedBy>
  <cp:revision>20</cp:revision>
  <cp:lastPrinted>2022-09-09T09:32:00Z</cp:lastPrinted>
  <dcterms:created xsi:type="dcterms:W3CDTF">2022-06-22T11:19:00Z</dcterms:created>
  <dcterms:modified xsi:type="dcterms:W3CDTF">2022-10-18T09:24:00Z</dcterms:modified>
</cp:coreProperties>
</file>